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542"/>
        <w:gridCol w:w="2653"/>
        <w:gridCol w:w="4367"/>
      </w:tblGrid>
      <w:tr w:rsidR="001F5D25" w:rsidRPr="00FE469D" w:rsidTr="002E160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F5D25" w:rsidRPr="00FE469D" w:rsidRDefault="001F5D25" w:rsidP="002E160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b/>
                <w:bCs/>
                <w:sz w:val="22"/>
                <w:szCs w:val="22"/>
              </w:rPr>
              <w:t>6-EDUCAÇÃO FÍSICA</w:t>
            </w:r>
          </w:p>
        </w:tc>
      </w:tr>
      <w:tr w:rsidR="001F5D25" w:rsidRPr="00FE469D" w:rsidTr="002E1608">
        <w:trPr>
          <w:jc w:val="center"/>
        </w:trPr>
        <w:tc>
          <w:tcPr>
            <w:tcW w:w="1737" w:type="pct"/>
            <w:gridSpan w:val="2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263" w:type="pct"/>
            <w:gridSpan w:val="2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 xml:space="preserve">2ª SÉRIE </w:t>
            </w:r>
          </w:p>
        </w:tc>
      </w:tr>
      <w:tr w:rsidR="001F5D25" w:rsidRPr="00FE469D" w:rsidTr="002E1608">
        <w:trPr>
          <w:jc w:val="center"/>
        </w:trPr>
        <w:tc>
          <w:tcPr>
            <w:tcW w:w="1737" w:type="pct"/>
            <w:gridSpan w:val="2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263" w:type="pct"/>
            <w:gridSpan w:val="2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Linguagens e códigos e suas tecnologias</w:t>
            </w:r>
          </w:p>
        </w:tc>
      </w:tr>
      <w:tr w:rsidR="001F5D25" w:rsidRPr="00FE469D" w:rsidTr="002E1608">
        <w:trPr>
          <w:jc w:val="center"/>
        </w:trPr>
        <w:tc>
          <w:tcPr>
            <w:tcW w:w="1737" w:type="pct"/>
            <w:gridSpan w:val="2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" w:type="pct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DIURNO: 37h</w:t>
            </w:r>
          </w:p>
        </w:tc>
        <w:tc>
          <w:tcPr>
            <w:tcW w:w="1" w:type="pct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1F5D25" w:rsidRPr="00FE469D" w:rsidTr="002E1608">
        <w:trPr>
          <w:jc w:val="center"/>
        </w:trPr>
        <w:tc>
          <w:tcPr>
            <w:tcW w:w="5000" w:type="pct"/>
            <w:gridSpan w:val="4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OBJETIVO: Contribuir para o desenvolvimento das aptidões desportivas e habilidades físicas, despertando ao mesmo tempo o gosto pela prática das modalidades programadas, utilizando assim, suas tendências na formação integral e vida prática esportiva, e desta forma desenvolver a prática esportiva no ensino médio integrado dentro de um caráter pedagógico e não técnico, pois se tratará de atividades com uma massa estudantil heterogênea. Despertar o espírito comunitário, Criatividade e o senso moral e cívico.</w:t>
            </w:r>
          </w:p>
        </w:tc>
      </w:tr>
      <w:tr w:rsidR="001F5D25" w:rsidRPr="00FE469D" w:rsidTr="002E1608">
        <w:trPr>
          <w:jc w:val="center"/>
        </w:trPr>
        <w:tc>
          <w:tcPr>
            <w:tcW w:w="5000" w:type="pct"/>
            <w:gridSpan w:val="4"/>
          </w:tcPr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EMENTA:  Participar da prática das atividades desportivas, aperfeiçoando seus conhecimentos;</w:t>
            </w:r>
          </w:p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Aperfeiçoar as qualidades físicas, com acompanhamento do desenvolvimento corporal utilizando os exercícios específicos; Hábitos higiênicos; Criatividade e o senso moral e cívico; Proporcionar atividades que desenvolvam o espírito de liderança e o companheirismo.</w:t>
            </w:r>
          </w:p>
        </w:tc>
      </w:tr>
      <w:tr w:rsidR="001F5D25" w:rsidRPr="00FE469D" w:rsidTr="002E1608">
        <w:trPr>
          <w:jc w:val="center"/>
        </w:trPr>
        <w:tc>
          <w:tcPr>
            <w:tcW w:w="1485" w:type="pct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485" w:type="pct"/>
            <w:gridSpan w:val="2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2030" w:type="pct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1F5D25" w:rsidRPr="00FE469D" w:rsidTr="002E1608">
        <w:trPr>
          <w:jc w:val="center"/>
        </w:trPr>
        <w:tc>
          <w:tcPr>
            <w:tcW w:w="1485" w:type="pct"/>
          </w:tcPr>
          <w:p w:rsidR="001F5D25" w:rsidRPr="00FE469D" w:rsidRDefault="001F5D25" w:rsidP="001F5D25">
            <w:pPr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Compreender os usos do corpo na sociedade contemporânea, reconhecendo as relações entre lazer e mundo do trabalho.</w:t>
            </w:r>
          </w:p>
          <w:p w:rsidR="001F5D25" w:rsidRPr="00FE469D" w:rsidRDefault="001F5D25" w:rsidP="001F5D25">
            <w:pPr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Ter noções básicas dos fundamentos de cada modalidade programada e conhecer suas regulamentações, dentro da realidade atual da escola</w:t>
            </w:r>
          </w:p>
        </w:tc>
        <w:tc>
          <w:tcPr>
            <w:tcW w:w="1485" w:type="pct"/>
            <w:gridSpan w:val="2"/>
          </w:tcPr>
          <w:p w:rsidR="001F5D25" w:rsidRPr="00FE469D" w:rsidRDefault="001F5D25" w:rsidP="001F5D25">
            <w:pPr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cs="Arial"/>
                <w:color w:val="252525"/>
                <w:sz w:val="22"/>
                <w:szCs w:val="22"/>
              </w:rPr>
            </w:pPr>
            <w:r w:rsidRPr="00FE469D">
              <w:rPr>
                <w:rFonts w:cs="Arial"/>
                <w:color w:val="252525"/>
                <w:sz w:val="22"/>
                <w:szCs w:val="22"/>
              </w:rPr>
              <w:t>Reconhecer as manifestações corporais de movimento como originárias de necessidades cotidianas de um grupo social.</w:t>
            </w:r>
          </w:p>
          <w:p w:rsidR="001F5D25" w:rsidRPr="00FE469D" w:rsidRDefault="001F5D25" w:rsidP="001F5D25">
            <w:pPr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cs="Arial"/>
                <w:color w:val="252525"/>
                <w:sz w:val="22"/>
                <w:szCs w:val="22"/>
              </w:rPr>
            </w:pPr>
            <w:r w:rsidRPr="00FE469D">
              <w:rPr>
                <w:rFonts w:cs="Arial"/>
                <w:color w:val="252525"/>
                <w:sz w:val="22"/>
                <w:szCs w:val="22"/>
              </w:rPr>
              <w:t>Reconhecer a necessidade de transformação de hábitos corporais em função das necessidades sinestésicas.</w:t>
            </w:r>
          </w:p>
          <w:p w:rsidR="001F5D25" w:rsidRPr="00FE469D" w:rsidRDefault="001F5D25" w:rsidP="001F5D25">
            <w:pPr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cs="Arial"/>
                <w:color w:val="252525"/>
                <w:sz w:val="22"/>
                <w:szCs w:val="22"/>
              </w:rPr>
            </w:pPr>
            <w:r w:rsidRPr="00FE469D">
              <w:rPr>
                <w:rFonts w:cs="Arial"/>
                <w:color w:val="252525"/>
                <w:sz w:val="22"/>
                <w:szCs w:val="22"/>
              </w:rPr>
              <w:t>Reconhecer a linguagem corporal como meio de interação social, considerando os limites de desempenho e as alternativas de adaptação para diferentes indivíduos.</w:t>
            </w:r>
          </w:p>
          <w:p w:rsidR="001F5D25" w:rsidRPr="00FE469D" w:rsidRDefault="001F5D25" w:rsidP="001F5D25">
            <w:pPr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cs="Arial"/>
                <w:color w:val="252525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Proporcionar atividades que desenvolvam o espírito de liderança e o companheirismo.</w:t>
            </w:r>
          </w:p>
        </w:tc>
        <w:tc>
          <w:tcPr>
            <w:tcW w:w="2030" w:type="pct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b/>
                <w:bCs/>
                <w:sz w:val="22"/>
                <w:szCs w:val="22"/>
              </w:rPr>
              <w:t>1º trimestre</w:t>
            </w:r>
          </w:p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Participar da prática das atividades desportivas, aperfeiçoando seus conhecimentos;</w:t>
            </w:r>
          </w:p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Aperfeiçoar as qualidades físicas, com acompanhamento do desenvolvimento corporal utilizando os exercícios de: resistência, velocidade, agilidade, força, coordenação, flexibilidade e equilíbrio;</w:t>
            </w:r>
          </w:p>
          <w:p w:rsidR="001F5D25" w:rsidRPr="00FE469D" w:rsidRDefault="001F5D25" w:rsidP="002E160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b/>
                <w:bCs/>
                <w:sz w:val="22"/>
                <w:szCs w:val="22"/>
              </w:rPr>
              <w:t>2º trimestre</w:t>
            </w:r>
          </w:p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Ter noções básicas dos fundamentos de cada modalidade programada e conhecer suas regulamentações, dentro da realidade atual da escola (instalações e material disponível);</w:t>
            </w:r>
          </w:p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Favorecer ao aluno a consolidação dos hábitos higiênicos e postural;</w:t>
            </w:r>
          </w:p>
          <w:p w:rsidR="001F5D25" w:rsidRPr="00FE469D" w:rsidRDefault="001F5D25" w:rsidP="002E160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b/>
                <w:bCs/>
                <w:sz w:val="22"/>
                <w:szCs w:val="22"/>
              </w:rPr>
              <w:t>3º trimestre</w:t>
            </w:r>
          </w:p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Despertar o espírito comunitário, a criatividade e o senso moral e cívico;</w:t>
            </w:r>
          </w:p>
          <w:p w:rsidR="001F5D25" w:rsidRPr="00FE469D" w:rsidRDefault="001F5D25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Proporcionar atividades que desenvolvam o espírito de liderança e o companheirismo.</w:t>
            </w:r>
          </w:p>
        </w:tc>
      </w:tr>
      <w:tr w:rsidR="001F5D25" w:rsidRPr="00FE469D" w:rsidTr="002E1608">
        <w:trPr>
          <w:jc w:val="center"/>
        </w:trPr>
        <w:tc>
          <w:tcPr>
            <w:tcW w:w="5000" w:type="pct"/>
            <w:gridSpan w:val="4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1F5D25" w:rsidRPr="00FE469D" w:rsidRDefault="001F5D25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1F5D25" w:rsidRPr="00FE469D" w:rsidTr="002E1608">
        <w:trPr>
          <w:jc w:val="center"/>
        </w:trPr>
        <w:tc>
          <w:tcPr>
            <w:tcW w:w="5000" w:type="pct"/>
            <w:gridSpan w:val="4"/>
          </w:tcPr>
          <w:p w:rsidR="001F5D25" w:rsidRPr="00FE469D" w:rsidRDefault="001F5D25" w:rsidP="002E160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1F5D25" w:rsidRPr="00FE469D" w:rsidRDefault="001F5D25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FE469D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1F5D25" w:rsidRPr="00FE469D" w:rsidTr="002E1608">
        <w:trPr>
          <w:jc w:val="center"/>
        </w:trPr>
        <w:tc>
          <w:tcPr>
            <w:tcW w:w="5000" w:type="pct"/>
            <w:gridSpan w:val="4"/>
          </w:tcPr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469D">
              <w:rPr>
                <w:rFonts w:cs="Arial"/>
                <w:b/>
                <w:sz w:val="22"/>
                <w:szCs w:val="22"/>
              </w:rPr>
              <w:t xml:space="preserve">Bibliografia Básica: </w:t>
            </w:r>
          </w:p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FE469D">
              <w:rPr>
                <w:rFonts w:cs="Arial"/>
                <w:sz w:val="22"/>
                <w:szCs w:val="22"/>
              </w:rPr>
              <w:t>BRACHT</w:t>
            </w:r>
            <w:proofErr w:type="spellEnd"/>
            <w:r w:rsidRPr="00FE469D">
              <w:rPr>
                <w:rFonts w:cs="Arial"/>
                <w:sz w:val="22"/>
                <w:szCs w:val="22"/>
              </w:rPr>
              <w:t xml:space="preserve">, V. Educação Física e aprendizagem social. Porto Alegre: Magister, 1992. </w:t>
            </w:r>
            <w:proofErr w:type="spellStart"/>
            <w:r w:rsidRPr="00FE469D">
              <w:rPr>
                <w:rFonts w:cs="Arial"/>
                <w:sz w:val="22"/>
                <w:szCs w:val="22"/>
              </w:rPr>
              <w:t>CASTELLANI</w:t>
            </w:r>
            <w:proofErr w:type="spellEnd"/>
            <w:r w:rsidRPr="00FE469D">
              <w:rPr>
                <w:rFonts w:cs="Arial"/>
                <w:sz w:val="22"/>
                <w:szCs w:val="22"/>
              </w:rPr>
              <w:t xml:space="preserve"> FILHO, L. Educação Física no Brasil: a história que não se conta. Campinas: Papirus, 1991. [3] COLETIVO DE AUTORES. Metodologia do ensino da Educação Física. São Paulo: Cortez, 1992. </w:t>
            </w:r>
          </w:p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469D">
              <w:rPr>
                <w:rFonts w:cs="Arial"/>
                <w:b/>
                <w:sz w:val="22"/>
                <w:szCs w:val="22"/>
              </w:rPr>
              <w:t xml:space="preserve">Bibliografia Complementar: </w:t>
            </w:r>
          </w:p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FE469D">
              <w:rPr>
                <w:rFonts w:cs="Arial"/>
                <w:sz w:val="22"/>
                <w:szCs w:val="22"/>
              </w:rPr>
              <w:t>ARCELINO</w:t>
            </w:r>
            <w:proofErr w:type="spellEnd"/>
            <w:r w:rsidRPr="00FE469D">
              <w:rPr>
                <w:rFonts w:cs="Arial"/>
                <w:sz w:val="22"/>
                <w:szCs w:val="22"/>
              </w:rPr>
              <w:t xml:space="preserve">, N. Lazer e educação. Campinas: Papirus, 1987. </w:t>
            </w:r>
          </w:p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 xml:space="preserve">DANTAS, E. H; OLIVEIRA, R. J. Exercício, Maturidade e Qualidade de Vida. Rio de Janeiro: </w:t>
            </w:r>
            <w:proofErr w:type="spellStart"/>
            <w:r w:rsidRPr="00FE469D">
              <w:rPr>
                <w:rFonts w:cs="Arial"/>
                <w:sz w:val="22"/>
                <w:szCs w:val="22"/>
              </w:rPr>
              <w:t>Shape</w:t>
            </w:r>
            <w:proofErr w:type="spellEnd"/>
            <w:r w:rsidRPr="00FE469D">
              <w:rPr>
                <w:rFonts w:cs="Arial"/>
                <w:sz w:val="22"/>
                <w:szCs w:val="22"/>
              </w:rPr>
              <w:t xml:space="preserve">, 2003. </w:t>
            </w:r>
          </w:p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 xml:space="preserve">OLIVEIRA, S. A. Reinvenção do esporte. Campinas: Autores Associados, 1999. </w:t>
            </w:r>
          </w:p>
          <w:p w:rsidR="001F5D25" w:rsidRPr="00FE469D" w:rsidRDefault="001F5D25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E469D">
              <w:rPr>
                <w:rFonts w:cs="Arial"/>
                <w:sz w:val="22"/>
                <w:szCs w:val="22"/>
              </w:rPr>
              <w:t>OLIVEIRA, V. M. Consenso e conflito na Educação Física brasileira. Campinas: Papirus, 1994.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7F48"/>
    <w:multiLevelType w:val="hybridMultilevel"/>
    <w:tmpl w:val="082CBAB8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39D5013"/>
    <w:multiLevelType w:val="hybridMultilevel"/>
    <w:tmpl w:val="4AF2AA28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25"/>
    <w:rsid w:val="001F5D25"/>
    <w:rsid w:val="00360411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6494-59CA-45E7-94C5-1243B479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5D2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2017-02-04T19:13:00Z</dcterms:created>
  <dcterms:modified xsi:type="dcterms:W3CDTF">2017-02-04T19:14:00Z</dcterms:modified>
</cp:coreProperties>
</file>