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283"/>
        <w:gridCol w:w="3148"/>
      </w:tblGrid>
      <w:tr w:rsidR="00764E14" w:rsidRPr="009B22E4" w:rsidTr="002B58E8">
        <w:trPr>
          <w:trHeight w:val="287"/>
          <w:jc w:val="center"/>
        </w:trPr>
        <w:tc>
          <w:tcPr>
            <w:tcW w:w="10068" w:type="dxa"/>
            <w:gridSpan w:val="3"/>
          </w:tcPr>
          <w:p w:rsidR="00764E14" w:rsidRPr="00571632" w:rsidRDefault="00764E14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71632">
              <w:rPr>
                <w:rFonts w:ascii="Arial" w:hAnsi="Arial" w:cs="Arial"/>
                <w:b/>
                <w:bCs/>
                <w:lang w:val="en-US"/>
              </w:rPr>
              <w:t>INGLÊS</w:t>
            </w:r>
            <w:proofErr w:type="spellEnd"/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3637" w:type="dxa"/>
          </w:tcPr>
          <w:p w:rsidR="00764E14" w:rsidRPr="009B22E4" w:rsidRDefault="00764E1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431" w:type="dxa"/>
            <w:gridSpan w:val="2"/>
          </w:tcPr>
          <w:p w:rsidR="00764E14" w:rsidRPr="009B22E4" w:rsidRDefault="00764E1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3637" w:type="dxa"/>
          </w:tcPr>
          <w:p w:rsidR="00764E14" w:rsidRPr="009B22E4" w:rsidRDefault="00764E1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431" w:type="dxa"/>
            <w:gridSpan w:val="2"/>
          </w:tcPr>
          <w:p w:rsidR="00764E14" w:rsidRPr="009B22E4" w:rsidRDefault="00764E1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3637" w:type="dxa"/>
          </w:tcPr>
          <w:p w:rsidR="00764E14" w:rsidRPr="009B22E4" w:rsidRDefault="00764E1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</w:t>
            </w:r>
          </w:p>
        </w:tc>
        <w:tc>
          <w:tcPr>
            <w:tcW w:w="6431" w:type="dxa"/>
            <w:gridSpan w:val="2"/>
          </w:tcPr>
          <w:p w:rsidR="00764E14" w:rsidRPr="009B22E4" w:rsidRDefault="00764E1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10068" w:type="dxa"/>
            <w:gridSpan w:val="3"/>
          </w:tcPr>
          <w:p w:rsidR="00764E14" w:rsidRDefault="00764E14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</w:t>
            </w:r>
            <w:r>
              <w:rPr>
                <w:rFonts w:ascii="Arial" w:hAnsi="Arial" w:cs="Arial"/>
              </w:rPr>
              <w:t>S</w:t>
            </w:r>
            <w:r w:rsidRPr="009B22E4">
              <w:rPr>
                <w:rFonts w:ascii="Arial" w:hAnsi="Arial" w:cs="Arial"/>
              </w:rPr>
              <w:t>:</w:t>
            </w:r>
          </w:p>
          <w:p w:rsidR="00764E14" w:rsidRDefault="00764E14" w:rsidP="002B58E8">
            <w:pPr>
              <w:rPr>
                <w:rFonts w:ascii="Arial" w:hAnsi="Arial" w:cs="Arial"/>
              </w:rPr>
            </w:pPr>
            <w:r w:rsidRPr="005375DC">
              <w:rPr>
                <w:rFonts w:ascii="Arial" w:hAnsi="Arial"/>
              </w:rPr>
              <w:t>Desenvolver competências que contribuam para a formação tecnológica e humanística de profissionais para atuar no mercado de trabalho, com base em conhecimentos da Língua Inglesa que atendam a demanda do setor produtivo e das relações sociais.</w:t>
            </w:r>
          </w:p>
          <w:p w:rsidR="00764E14" w:rsidRPr="009B22E4" w:rsidRDefault="00764E14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9B22E4">
              <w:rPr>
                <w:rFonts w:ascii="Arial" w:hAnsi="Arial" w:cs="Arial"/>
              </w:rPr>
              <w:t>er, escrever, falar e ouvir e ainda considerada a quinta habilidade que é a tradução serão trabalhadas ao longo do curso, mas à leitura é que é dada a maior ênfase; através das estratégias de leitura o aluno aprimorará sua capacidade receptiva com mat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>rial escrito, utilizando a língua de maneira instrumental.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10068" w:type="dxa"/>
            <w:gridSpan w:val="3"/>
            <w:shd w:val="clear" w:color="auto" w:fill="C0C0C0"/>
          </w:tcPr>
          <w:p w:rsidR="00764E14" w:rsidRPr="009B22E4" w:rsidRDefault="00764E14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10068" w:type="dxa"/>
            <w:gridSpan w:val="3"/>
          </w:tcPr>
          <w:p w:rsidR="00764E14" w:rsidRPr="00251FAB" w:rsidRDefault="00764E14" w:rsidP="002B58E8">
            <w:pPr>
              <w:pStyle w:val="tableparagraph"/>
              <w:ind w:left="9" w:right="44"/>
            </w:pPr>
            <w:r>
              <w:rPr>
                <w:rFonts w:ascii="Arial" w:hAnsi="Arial" w:cs="Arial"/>
                <w:sz w:val="24"/>
                <w:szCs w:val="24"/>
              </w:rPr>
              <w:t>Relatar ações em andamento, discutir a temática das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unidades; Identificação de tipos de texto; relatar ações habituais;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Scanning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informação específica no</w:t>
            </w:r>
            <w:r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texto; Organização textual: significado pelo</w:t>
            </w:r>
            <w:r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contexto.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3637" w:type="dxa"/>
          </w:tcPr>
          <w:p w:rsidR="00764E14" w:rsidRPr="002B12A7" w:rsidRDefault="00764E14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83" w:type="dxa"/>
          </w:tcPr>
          <w:p w:rsidR="00764E14" w:rsidRPr="002B12A7" w:rsidRDefault="00764E14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148" w:type="dxa"/>
          </w:tcPr>
          <w:p w:rsidR="00764E14" w:rsidRPr="002B12A7" w:rsidRDefault="00764E14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3637" w:type="dxa"/>
          </w:tcPr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 distinguir entre as variantes linguísticas.</w:t>
            </w:r>
          </w:p>
          <w:p w:rsidR="00764E14" w:rsidRPr="00F730A5" w:rsidRDefault="00764E14" w:rsidP="00764E14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 w:cs="Arial"/>
              </w:rPr>
              <w:t xml:space="preserve">Compreender de que forma determinada expressão poder ser interpretada em razão de aspectos sociais e/ou culturais. </w:t>
            </w:r>
          </w:p>
          <w:p w:rsidR="00764E14" w:rsidRPr="00F730A5" w:rsidRDefault="00764E14" w:rsidP="00764E14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 w:cs="Arial"/>
              </w:rPr>
              <w:t xml:space="preserve">Compreender em que medida os enunciados refletem a forma de ser, pensar, agir e sentir de quem os produz. </w:t>
            </w:r>
          </w:p>
          <w:p w:rsidR="00764E14" w:rsidRPr="00A50E60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color w:val="000000"/>
              </w:rPr>
            </w:pPr>
            <w:r w:rsidRPr="00CA6041">
              <w:rPr>
                <w:rFonts w:ascii="Arial" w:hAnsi="Arial"/>
                <w:color w:val="000000"/>
              </w:rPr>
              <w:t>Ter conhecimento que contribuam para a formação tecnológica e humanística de profissionais para atuar no mercado de trabalho, com base em conhecimentos da Língua Inglesa que atendam a demanda do setor produtivo e das relações sociais.</w:t>
            </w:r>
          </w:p>
        </w:tc>
        <w:tc>
          <w:tcPr>
            <w:tcW w:w="3283" w:type="dxa"/>
          </w:tcPr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 distinguir entre as variantes linguísticas.</w:t>
            </w:r>
          </w:p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Ler, escrever, falar e ouvir e traduzir textos na língua inglesa.</w:t>
            </w:r>
          </w:p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Relatar ações em andamento, discutir a temática das</w:t>
            </w:r>
            <w:r w:rsidRPr="00F730A5">
              <w:rPr>
                <w:rFonts w:ascii="Arial" w:hAnsi="Arial" w:cs="Arial"/>
                <w:spacing w:val="-5"/>
              </w:rPr>
              <w:t xml:space="preserve"> </w:t>
            </w:r>
            <w:r w:rsidRPr="00F730A5">
              <w:rPr>
                <w:rFonts w:ascii="Arial" w:hAnsi="Arial" w:cs="Arial"/>
              </w:rPr>
              <w:t>unidades.</w:t>
            </w:r>
          </w:p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Escolher o registro adequado à situação na qual se processa a comunicação. </w:t>
            </w:r>
          </w:p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Escolher o vocábulo que melhor reflita a ideia que pretenda comunicar. </w:t>
            </w:r>
          </w:p>
          <w:p w:rsidR="00764E14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Utilizar os mecanismos de coerência e coesão na produção em Língua Estrangeira (oral e/ou escrita). </w:t>
            </w:r>
          </w:p>
          <w:p w:rsidR="00764E14" w:rsidRPr="00A50E60" w:rsidRDefault="00764E14" w:rsidP="00764E1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Utilizar as estratégias verbais e não verbais para compensar falhas na comunicação, para favorecer a efetiva comunicação e alcançar o efeito pretendido. </w:t>
            </w:r>
          </w:p>
        </w:tc>
        <w:tc>
          <w:tcPr>
            <w:tcW w:w="3148" w:type="dxa"/>
          </w:tcPr>
          <w:p w:rsidR="00764E14" w:rsidRDefault="00764E14" w:rsidP="002B58E8">
            <w:pPr>
              <w:pStyle w:val="tableparagraph"/>
              <w:spacing w:before="16" w:line="205" w:lineRule="atLeast"/>
              <w:ind w:left="9" w:right="64"/>
              <w:rPr>
                <w:rFonts w:ascii="Arial" w:hAnsi="Arial" w:cs="Arial"/>
                <w:sz w:val="24"/>
                <w:szCs w:val="24"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764E14" w:rsidRDefault="00764E14" w:rsidP="002B58E8">
            <w:pPr>
              <w:pStyle w:val="tableparagraph"/>
              <w:spacing w:before="16" w:line="205" w:lineRule="atLeast"/>
              <w:ind w:left="9" w:right="64"/>
            </w:pPr>
            <w:r>
              <w:rPr>
                <w:rFonts w:ascii="Arial" w:hAnsi="Arial" w:cs="Arial"/>
                <w:sz w:val="24"/>
                <w:szCs w:val="24"/>
              </w:rPr>
              <w:t>Compreensão de textos; cognatos; palavras transparentes;</w:t>
            </w:r>
            <w:r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frasal.</w:t>
            </w:r>
          </w:p>
          <w:p w:rsidR="00764E14" w:rsidRPr="00251FAB" w:rsidRDefault="00764E14" w:rsidP="002B58E8">
            <w:pPr>
              <w:pStyle w:val="tableparagraph"/>
              <w:spacing w:line="205" w:lineRule="atLeast"/>
              <w:ind w:left="9" w:right="64"/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verbs, prepositions, present continuous, simple</w:t>
            </w:r>
            <w:r>
              <w:rPr>
                <w:rFonts w:ascii="Arial" w:hAnsi="Arial" w:cs="Arial"/>
                <w:i/>
                <w:iCs/>
                <w:spacing w:val="-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present.</w:t>
            </w:r>
          </w:p>
          <w:p w:rsidR="00764E14" w:rsidRDefault="00764E14" w:rsidP="002B58E8">
            <w:pPr>
              <w:pStyle w:val="tableparagraph"/>
              <w:spacing w:line="205" w:lineRule="atLeast"/>
              <w:ind w:left="9" w:right="64"/>
              <w:rPr>
                <w:rFonts w:ascii="Arial" w:hAnsi="Arial" w:cs="Arial"/>
                <w:sz w:val="24"/>
                <w:szCs w:val="24"/>
              </w:rPr>
            </w:pPr>
            <w:r w:rsidRPr="00251FAB">
              <w:rPr>
                <w:rFonts w:ascii="Arial" w:hAnsi="Arial" w:cs="Arial"/>
                <w:b/>
                <w:bCs/>
              </w:rPr>
              <w:t>2º trimestre</w:t>
            </w:r>
          </w:p>
          <w:p w:rsidR="00764E14" w:rsidRPr="00251FAB" w:rsidRDefault="00764E14" w:rsidP="002B58E8">
            <w:pPr>
              <w:pStyle w:val="tableparagraph"/>
              <w:spacing w:line="205" w:lineRule="atLeast"/>
              <w:ind w:left="9" w:right="64"/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Interpretação de texto; ideia geral do texto e predição; identificar falsos cognatos,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imperative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personal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pronouns,simple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(regular</w:t>
            </w:r>
            <w:r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verbs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64E14" w:rsidRDefault="00764E14" w:rsidP="002B58E8">
            <w:pPr>
              <w:pStyle w:val="tableparagraph"/>
              <w:spacing w:before="16" w:line="206" w:lineRule="atLeast"/>
              <w:ind w:left="9" w:right="64"/>
              <w:rPr>
                <w:rFonts w:ascii="Arial" w:hAnsi="Arial" w:cs="Arial"/>
                <w:sz w:val="24"/>
                <w:szCs w:val="24"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764E14" w:rsidRDefault="00764E14" w:rsidP="002B58E8">
            <w:pPr>
              <w:pStyle w:val="tableparagraph"/>
              <w:spacing w:before="16" w:line="206" w:lineRule="atLeast"/>
              <w:ind w:left="9" w:right="64"/>
              <w:rPr>
                <w:rFonts w:ascii="Arial" w:hAnsi="Arial" w:cs="Arial"/>
                <w:spacing w:val="-2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Interpretação de texto; busca de informação específica.</w:t>
            </w:r>
          </w:p>
          <w:p w:rsidR="00764E14" w:rsidRDefault="00764E14" w:rsidP="002B58E8">
            <w:pPr>
              <w:pStyle w:val="tableparagraph"/>
              <w:spacing w:before="16" w:line="206" w:lineRule="atLeast"/>
              <w:ind w:left="9" w:right="6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Reconhecer/ expressar ordens.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Possessive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adjectives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pronouns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(irregular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prepositions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prefix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764E14" w:rsidRPr="002B12A7" w:rsidRDefault="00764E14" w:rsidP="002B58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Interpretação de texto; ideias centrais dos parágrafos. </w:t>
            </w:r>
            <w:r w:rsidRPr="00486076">
              <w:rPr>
                <w:rFonts w:ascii="Arial" w:hAnsi="Arial" w:cs="Arial"/>
                <w:i/>
                <w:iCs/>
                <w:lang w:val="en-US"/>
              </w:rPr>
              <w:t xml:space="preserve">Modal verbs (can, could, must), past continuous tense. </w:t>
            </w:r>
            <w:r w:rsidRPr="004B68A4">
              <w:rPr>
                <w:rFonts w:ascii="Arial" w:hAnsi="Arial" w:cs="Arial"/>
              </w:rPr>
              <w:t>Perguntar e responder sobre quantidades. Expressar</w:t>
            </w:r>
            <w:r w:rsidRPr="004B68A4">
              <w:rPr>
                <w:rFonts w:ascii="Arial" w:hAnsi="Arial" w:cs="Arial"/>
                <w:spacing w:val="-16"/>
              </w:rPr>
              <w:t xml:space="preserve"> </w:t>
            </w:r>
            <w:r w:rsidRPr="004B68A4">
              <w:rPr>
                <w:rFonts w:ascii="Arial" w:hAnsi="Arial" w:cs="Arial"/>
              </w:rPr>
              <w:t>comparações.</w:t>
            </w:r>
          </w:p>
        </w:tc>
      </w:tr>
      <w:tr w:rsidR="00764E14" w:rsidRPr="009B22E4" w:rsidTr="002B58E8">
        <w:trPr>
          <w:trHeight w:val="287"/>
          <w:jc w:val="center"/>
        </w:trPr>
        <w:tc>
          <w:tcPr>
            <w:tcW w:w="10068" w:type="dxa"/>
            <w:gridSpan w:val="3"/>
          </w:tcPr>
          <w:p w:rsidR="00764E14" w:rsidRPr="00AB5F72" w:rsidRDefault="00764E14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B5F72">
              <w:rPr>
                <w:rFonts w:ascii="Arial" w:hAnsi="Arial" w:cs="Arial"/>
                <w:b/>
                <w:bCs/>
                <w:lang w:val="en-US"/>
              </w:rPr>
              <w:t>BIBLIOGRAFIA</w:t>
            </w:r>
            <w:proofErr w:type="spellEnd"/>
          </w:p>
          <w:p w:rsidR="00764E14" w:rsidRPr="00AB5F72" w:rsidRDefault="00764E14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  <w:lang w:val="en-US"/>
              </w:rPr>
            </w:pPr>
            <w:r w:rsidRPr="005C25B1">
              <w:rPr>
                <w:rFonts w:ascii="Arial" w:hAnsi="Arial" w:cs="Arial"/>
                <w:bCs/>
                <w:lang w:val="en-US"/>
              </w:rPr>
              <w:t>1.</w:t>
            </w:r>
            <w:r w:rsidRPr="00AB5F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B5F72">
              <w:rPr>
                <w:rFonts w:ascii="Arial" w:eastAsia="ArialMT" w:hAnsi="Arial" w:cs="Arial"/>
                <w:lang w:val="en-US"/>
              </w:rPr>
              <w:t>OXENDEN</w:t>
            </w:r>
            <w:proofErr w:type="spellEnd"/>
            <w:r w:rsidRPr="00AB5F72">
              <w:rPr>
                <w:rFonts w:ascii="Arial" w:eastAsia="ArialMT" w:hAnsi="Arial" w:cs="Arial"/>
                <w:lang w:val="en-US"/>
              </w:rPr>
              <w:t>, Clive e LATHAM-KOENIG, Christina. New English File Intermediate</w:t>
            </w:r>
            <w:r>
              <w:rPr>
                <w:rFonts w:ascii="Arial" w:eastAsia="ArialMT" w:hAnsi="Arial" w:cs="Arial"/>
                <w:lang w:val="en-US"/>
              </w:rPr>
              <w:t xml:space="preserve"> </w:t>
            </w:r>
            <w:r w:rsidRPr="00AB5F72">
              <w:rPr>
                <w:rFonts w:ascii="Arial" w:eastAsia="ArialMT" w:hAnsi="Arial" w:cs="Arial"/>
                <w:lang w:val="en-US"/>
              </w:rPr>
              <w:t xml:space="preserve">A. </w:t>
            </w:r>
            <w:smartTag w:uri="urn:schemas-microsoft-com:office:smarttags" w:element="State">
              <w:r w:rsidRPr="00AB5F72">
                <w:rPr>
                  <w:rFonts w:ascii="Arial" w:eastAsia="ArialMT" w:hAnsi="Arial" w:cs="Arial"/>
                  <w:lang w:val="en-US"/>
                </w:rPr>
                <w:t>New York</w:t>
              </w:r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AB5F72">
                  <w:rPr>
                    <w:rFonts w:ascii="Arial" w:eastAsia="ArialMT" w:hAnsi="Arial" w:cs="Arial"/>
                    <w:lang w:val="en-US"/>
                  </w:rPr>
                  <w:t>Oxford</w:t>
                </w:r>
              </w:smartTag>
              <w:r w:rsidRPr="00AB5F72">
                <w:rPr>
                  <w:rFonts w:ascii="Arial" w:eastAsia="ArialMT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AB5F72">
                  <w:rPr>
                    <w:rFonts w:ascii="Arial" w:eastAsia="ArialMT" w:hAnsi="Arial" w:cs="Arial"/>
                    <w:lang w:val="en-US"/>
                  </w:rPr>
                  <w:t>University</w:t>
                </w:r>
              </w:smartTag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 Press, 2005.</w:t>
            </w:r>
          </w:p>
          <w:p w:rsidR="00764E14" w:rsidRPr="00AB5F72" w:rsidRDefault="00764E14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lang w:val="en-US"/>
              </w:rPr>
            </w:pPr>
            <w:r w:rsidRPr="005C25B1">
              <w:rPr>
                <w:rFonts w:ascii="Arial" w:hAnsi="Arial" w:cs="Arial"/>
                <w:bCs/>
                <w:lang w:val="en-US"/>
              </w:rPr>
              <w:t>2.</w:t>
            </w:r>
            <w:r w:rsidRPr="00AB5F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B5F72">
              <w:rPr>
                <w:rFonts w:ascii="Arial" w:eastAsia="ArialMT" w:hAnsi="Arial" w:cs="Arial"/>
                <w:lang w:val="en-US"/>
              </w:rPr>
              <w:t>REDMAN,</w:t>
            </w:r>
            <w:r>
              <w:rPr>
                <w:rFonts w:ascii="Arial" w:eastAsia="ArialMT" w:hAnsi="Arial" w:cs="Arial"/>
                <w:lang w:val="en-US"/>
              </w:rPr>
              <w:t xml:space="preserve"> </w:t>
            </w:r>
            <w:r w:rsidRPr="00AB5F72">
              <w:rPr>
                <w:rFonts w:ascii="Arial" w:eastAsia="ArialMT" w:hAnsi="Arial" w:cs="Arial"/>
                <w:lang w:val="en-US"/>
              </w:rPr>
              <w:t>Stuart. English Vocabulary in Use – Pre-intermediate &amp; intermediate.</w:t>
            </w:r>
            <w:r>
              <w:rPr>
                <w:rFonts w:ascii="Arial" w:eastAsia="ArialMT" w:hAnsi="Arial" w:cs="Arial"/>
                <w:lang w:val="en-US"/>
              </w:rPr>
              <w:t xml:space="preserve"> </w:t>
            </w:r>
            <w:smartTag w:uri="urn:schemas-microsoft-com:office:smarttags" w:element="country-region">
              <w:r w:rsidRPr="00AB5F72">
                <w:rPr>
                  <w:rFonts w:ascii="Arial" w:eastAsia="ArialMT" w:hAnsi="Arial" w:cs="Arial"/>
                  <w:lang w:val="en-US"/>
                </w:rPr>
                <w:t>UK</w:t>
              </w:r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AB5F72">
                  <w:rPr>
                    <w:rFonts w:ascii="Arial" w:eastAsia="ArialMT" w:hAnsi="Arial" w:cs="Arial"/>
                    <w:lang w:val="en-US"/>
                  </w:rPr>
                  <w:t>Cambridge</w:t>
                </w:r>
              </w:smartTag>
              <w:r w:rsidRPr="00AB5F72">
                <w:rPr>
                  <w:rFonts w:ascii="Arial" w:eastAsia="ArialMT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AB5F72">
                  <w:rPr>
                    <w:rFonts w:ascii="Arial" w:eastAsia="ArialMT" w:hAnsi="Arial" w:cs="Arial"/>
                    <w:lang w:val="en-US"/>
                  </w:rPr>
                  <w:t>University</w:t>
                </w:r>
              </w:smartTag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 Press, 1998.</w:t>
            </w:r>
          </w:p>
          <w:p w:rsidR="00764E14" w:rsidRPr="00AB5F72" w:rsidRDefault="00764E14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lang w:val="en-US"/>
              </w:rPr>
            </w:pPr>
            <w:r w:rsidRPr="005C25B1">
              <w:rPr>
                <w:rFonts w:ascii="Arial" w:hAnsi="Arial" w:cs="Arial"/>
                <w:bCs/>
                <w:lang w:val="en-US"/>
              </w:rPr>
              <w:lastRenderedPageBreak/>
              <w:t>3.</w:t>
            </w:r>
            <w:r w:rsidRPr="00AB5F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B5F72">
              <w:rPr>
                <w:rFonts w:ascii="Arial" w:eastAsia="ArialMT" w:hAnsi="Arial" w:cs="Arial"/>
                <w:lang w:val="en-US"/>
              </w:rPr>
              <w:t>ECKSTUT</w:t>
            </w:r>
            <w:proofErr w:type="spellEnd"/>
            <w:r w:rsidRPr="00AB5F72">
              <w:rPr>
                <w:rFonts w:ascii="Arial" w:eastAsia="ArialMT" w:hAnsi="Arial" w:cs="Arial"/>
                <w:lang w:val="en-US"/>
              </w:rPr>
              <w:t xml:space="preserve">, </w:t>
            </w:r>
            <w:proofErr w:type="spellStart"/>
            <w:r w:rsidRPr="00AB5F72">
              <w:rPr>
                <w:rFonts w:ascii="Arial" w:eastAsia="ArialMT" w:hAnsi="Arial" w:cs="Arial"/>
                <w:lang w:val="en-US"/>
              </w:rPr>
              <w:t>Samuela</w:t>
            </w:r>
            <w:proofErr w:type="spellEnd"/>
            <w:r w:rsidRPr="00AB5F72">
              <w:rPr>
                <w:rFonts w:ascii="Arial" w:eastAsia="ArialMT" w:hAnsi="Arial" w:cs="Arial"/>
                <w:lang w:val="en-US"/>
              </w:rPr>
              <w:t xml:space="preserve"> e SORENSEN, Karen . What`s in a word? </w:t>
            </w:r>
            <w:smartTag w:uri="urn:schemas-microsoft-com:office:smarttags" w:element="City">
              <w:r w:rsidRPr="00AB5F72">
                <w:rPr>
                  <w:rFonts w:ascii="Arial" w:eastAsia="ArialMT" w:hAnsi="Arial" w:cs="Arial"/>
                  <w:lang w:val="en-US"/>
                </w:rPr>
                <w:t>Reading</w:t>
              </w:r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 and</w:t>
            </w:r>
            <w:r>
              <w:rPr>
                <w:rFonts w:ascii="Arial" w:eastAsia="ArialMT" w:hAnsi="Arial" w:cs="Arial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B5F72">
                  <w:rPr>
                    <w:rFonts w:ascii="Arial" w:eastAsia="ArialMT" w:hAnsi="Arial" w:cs="Arial"/>
                    <w:lang w:val="en-US"/>
                  </w:rPr>
                  <w:t>Vocab</w:t>
                </w:r>
                <w:r w:rsidRPr="00AB5F72">
                  <w:rPr>
                    <w:rFonts w:ascii="Arial" w:eastAsia="ArialMT" w:hAnsi="Arial" w:cs="Arial"/>
                    <w:lang w:val="en-US"/>
                  </w:rPr>
                  <w:t>u</w:t>
                </w:r>
                <w:r w:rsidRPr="00AB5F72">
                  <w:rPr>
                    <w:rFonts w:ascii="Arial" w:eastAsia="ArialMT" w:hAnsi="Arial" w:cs="Arial"/>
                    <w:lang w:val="en-US"/>
                  </w:rPr>
                  <w:t>lary</w:t>
                </w:r>
              </w:smartTag>
              <w:r w:rsidRPr="00AB5F72">
                <w:rPr>
                  <w:rFonts w:ascii="Arial" w:eastAsia="ArialMT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AB5F72">
                  <w:rPr>
                    <w:rFonts w:ascii="Arial" w:eastAsia="ArialMT" w:hAnsi="Arial" w:cs="Arial"/>
                    <w:lang w:val="en-US"/>
                  </w:rPr>
                  <w:t>Building</w:t>
                </w:r>
              </w:smartTag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. </w:t>
            </w:r>
            <w:smartTag w:uri="urn:schemas-microsoft-com:office:smarttags" w:element="country-region">
              <w:r w:rsidRPr="00AB5F72">
                <w:rPr>
                  <w:rFonts w:ascii="Arial" w:eastAsia="ArialMT" w:hAnsi="Arial" w:cs="Arial"/>
                  <w:lang w:val="en-US"/>
                </w:rPr>
                <w:t>UK</w:t>
              </w:r>
            </w:smartTag>
            <w:r w:rsidRPr="00AB5F72">
              <w:rPr>
                <w:rFonts w:ascii="Arial" w:eastAsia="ArialMT" w:hAnsi="Arial" w:cs="Arial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AB5F72">
                  <w:rPr>
                    <w:rFonts w:ascii="Arial" w:eastAsia="ArialMT" w:hAnsi="Arial" w:cs="Arial"/>
                    <w:lang w:val="en-US"/>
                  </w:rPr>
                  <w:t>Longman</w:t>
                </w:r>
              </w:smartTag>
              <w:r w:rsidRPr="00AB5F72">
                <w:rPr>
                  <w:rFonts w:ascii="Arial" w:eastAsia="ArialMT" w:hAnsi="Arial" w:cs="Arial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B5F72">
                  <w:rPr>
                    <w:rFonts w:ascii="Arial" w:eastAsia="ArialMT" w:hAnsi="Arial" w:cs="Arial"/>
                    <w:lang w:val="en-US"/>
                  </w:rPr>
                  <w:t>UK</w:t>
                </w:r>
              </w:smartTag>
            </w:smartTag>
            <w:r w:rsidRPr="00AB5F72">
              <w:rPr>
                <w:rFonts w:ascii="Arial" w:eastAsia="ArialMT" w:hAnsi="Arial" w:cs="Arial"/>
                <w:lang w:val="en-US"/>
              </w:rPr>
              <w:t>, 1993.</w:t>
            </w:r>
          </w:p>
          <w:p w:rsidR="00764E14" w:rsidRPr="00AB5F72" w:rsidRDefault="00764E14" w:rsidP="002B58E8">
            <w:pPr>
              <w:autoSpaceDE w:val="0"/>
              <w:autoSpaceDN w:val="0"/>
              <w:adjustRightInd w:val="0"/>
              <w:ind w:right="-168"/>
              <w:rPr>
                <w:rFonts w:ascii="Arial" w:eastAsia="ArialMT" w:hAnsi="Arial" w:cs="Arial"/>
              </w:rPr>
            </w:pPr>
            <w:r w:rsidRPr="005C25B1">
              <w:rPr>
                <w:rFonts w:ascii="Arial" w:hAnsi="Arial" w:cs="Arial"/>
                <w:bCs/>
                <w:lang w:val="en-US"/>
              </w:rPr>
              <w:t>4.</w:t>
            </w:r>
            <w:r w:rsidRPr="00AB5F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B5F72">
              <w:rPr>
                <w:rFonts w:ascii="Arial" w:eastAsia="ArialMT" w:hAnsi="Arial" w:cs="Arial"/>
                <w:lang w:val="en-US"/>
              </w:rPr>
              <w:t xml:space="preserve">New Cambridge Advanced Learner`s Dictionary. </w:t>
            </w:r>
            <w:proofErr w:type="spellStart"/>
            <w:r w:rsidRPr="00AB5F72">
              <w:rPr>
                <w:rFonts w:ascii="Arial" w:eastAsia="ArialMT" w:hAnsi="Arial" w:cs="Arial"/>
              </w:rPr>
              <w:t>UK</w:t>
            </w:r>
            <w:proofErr w:type="spellEnd"/>
            <w:r w:rsidRPr="00AB5F72">
              <w:rPr>
                <w:rFonts w:ascii="Arial" w:eastAsia="ArialMT" w:hAnsi="Arial" w:cs="Arial"/>
              </w:rPr>
              <w:t xml:space="preserve">: Cambridge </w:t>
            </w:r>
            <w:proofErr w:type="spellStart"/>
            <w:r w:rsidRPr="00AB5F72">
              <w:rPr>
                <w:rFonts w:ascii="Arial" w:eastAsia="ArialMT" w:hAnsi="Arial" w:cs="Arial"/>
              </w:rPr>
              <w:t>University</w:t>
            </w:r>
            <w:proofErr w:type="spellEnd"/>
            <w:r>
              <w:rPr>
                <w:rFonts w:ascii="Arial" w:eastAsia="ArialMT" w:hAnsi="Arial" w:cs="Arial"/>
              </w:rPr>
              <w:t xml:space="preserve"> </w:t>
            </w:r>
            <w:r w:rsidRPr="00AB5F72">
              <w:rPr>
                <w:rFonts w:ascii="Arial" w:eastAsia="ArialMT" w:hAnsi="Arial" w:cs="Arial"/>
              </w:rPr>
              <w:t>Press, 2003.</w:t>
            </w:r>
          </w:p>
          <w:p w:rsidR="00764E14" w:rsidRPr="009B22E4" w:rsidRDefault="00764E14" w:rsidP="002B58E8">
            <w:pPr>
              <w:rPr>
                <w:rFonts w:ascii="Arial" w:hAnsi="Arial" w:cs="Arial"/>
                <w:b/>
                <w:bCs/>
              </w:rPr>
            </w:pPr>
            <w:r w:rsidRPr="00AB5F72">
              <w:rPr>
                <w:rFonts w:ascii="Arial" w:eastAsia="ArialMT" w:hAnsi="Arial" w:cs="Arial"/>
              </w:rPr>
              <w:t>5. Textos técnicos variados (fontes diversas: h</w:t>
            </w:r>
            <w:r>
              <w:rPr>
                <w:rFonts w:ascii="Arial" w:eastAsia="ArialMT" w:hAnsi="Arial" w:cs="Arial"/>
              </w:rPr>
              <w:t>owstuffworks.com; wikipedia.com, (</w:t>
            </w:r>
            <w:proofErr w:type="spellStart"/>
            <w:r w:rsidRPr="00AB5F72">
              <w:rPr>
                <w:rFonts w:ascii="Arial" w:eastAsia="ArialMT" w:hAnsi="Arial" w:cs="Arial"/>
              </w:rPr>
              <w:t>etc</w:t>
            </w:r>
            <w:proofErr w:type="spellEnd"/>
            <w:r w:rsidRPr="00AB5F72">
              <w:rPr>
                <w:rFonts w:ascii="Arial" w:eastAsia="ArialMT" w:hAnsi="Arial" w:cs="Arial"/>
              </w:rPr>
              <w:t>).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B32"/>
    <w:multiLevelType w:val="hybridMultilevel"/>
    <w:tmpl w:val="7D4A1CF4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4"/>
    <w:rsid w:val="00360411"/>
    <w:rsid w:val="00764E14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3BD73-1311-49F2-B912-55203B43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customStyle="1" w:styleId="tableparagraph">
    <w:name w:val="tableparagraph"/>
    <w:basedOn w:val="Normal"/>
    <w:rsid w:val="00764E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2017-02-03T13:54:00Z</dcterms:created>
  <dcterms:modified xsi:type="dcterms:W3CDTF">2017-02-03T13:55:00Z</dcterms:modified>
</cp:coreProperties>
</file>