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175"/>
        <w:gridCol w:w="3038"/>
        <w:gridCol w:w="3639"/>
      </w:tblGrid>
      <w:tr w:rsidR="00BC5C82" w:rsidRPr="009B22E4" w:rsidTr="002B58E8">
        <w:trPr>
          <w:trHeight w:hRule="exact" w:val="293"/>
        </w:trPr>
        <w:tc>
          <w:tcPr>
            <w:tcW w:w="10207" w:type="dxa"/>
            <w:gridSpan w:val="4"/>
            <w:tcBorders>
              <w:top w:val="single" w:sz="4" w:space="0" w:color="auto"/>
            </w:tcBorders>
          </w:tcPr>
          <w:p w:rsidR="00BC5C82" w:rsidRPr="009B22E4" w:rsidRDefault="00BC5C82" w:rsidP="002B58E8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QUÍMICA</w:t>
            </w:r>
          </w:p>
        </w:tc>
      </w:tr>
      <w:tr w:rsidR="00BC5C82" w:rsidRPr="009B22E4" w:rsidTr="002B58E8">
        <w:trPr>
          <w:trHeight w:hRule="exact" w:val="397"/>
        </w:trPr>
        <w:tc>
          <w:tcPr>
            <w:tcW w:w="3530" w:type="dxa"/>
            <w:gridSpan w:val="2"/>
          </w:tcPr>
          <w:p w:rsidR="00BC5C82" w:rsidRPr="009B22E4" w:rsidRDefault="00BC5C82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é</w:t>
            </w:r>
            <w:r w:rsidRPr="009B22E4">
              <w:rPr>
                <w:rFonts w:ascii="Arial" w:hAnsi="Arial" w:cs="Arial"/>
              </w:rPr>
              <w:t>rie</w:t>
            </w:r>
          </w:p>
        </w:tc>
        <w:tc>
          <w:tcPr>
            <w:tcW w:w="6677" w:type="dxa"/>
            <w:gridSpan w:val="2"/>
          </w:tcPr>
          <w:p w:rsidR="00BC5C82" w:rsidRPr="009B22E4" w:rsidRDefault="00BC5C82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ª SÉRIE</w:t>
            </w:r>
          </w:p>
        </w:tc>
      </w:tr>
      <w:tr w:rsidR="00BC5C82" w:rsidRPr="009B22E4" w:rsidTr="002B58E8">
        <w:trPr>
          <w:trHeight w:hRule="exact" w:val="397"/>
        </w:trPr>
        <w:tc>
          <w:tcPr>
            <w:tcW w:w="3530" w:type="dxa"/>
            <w:gridSpan w:val="2"/>
          </w:tcPr>
          <w:p w:rsidR="00BC5C82" w:rsidRPr="009B22E4" w:rsidRDefault="00BC5C82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677" w:type="dxa"/>
            <w:gridSpan w:val="2"/>
          </w:tcPr>
          <w:p w:rsidR="00BC5C82" w:rsidRPr="009B22E4" w:rsidRDefault="00BC5C82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Ciências Exatas</w:t>
            </w:r>
          </w:p>
        </w:tc>
      </w:tr>
      <w:tr w:rsidR="00BC5C82" w:rsidRPr="009B22E4" w:rsidTr="002B58E8">
        <w:trPr>
          <w:trHeight w:hRule="exact" w:val="329"/>
        </w:trPr>
        <w:tc>
          <w:tcPr>
            <w:tcW w:w="3530" w:type="dxa"/>
            <w:gridSpan w:val="2"/>
          </w:tcPr>
          <w:p w:rsidR="00BC5C82" w:rsidRPr="009B22E4" w:rsidRDefault="00BC5C82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677" w:type="dxa"/>
            <w:gridSpan w:val="2"/>
          </w:tcPr>
          <w:p w:rsidR="00BC5C82" w:rsidRPr="009B22E4" w:rsidRDefault="00BC5C82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BC5C82" w:rsidRPr="009B22E4" w:rsidTr="002B58E8">
        <w:trPr>
          <w:trHeight w:val="287"/>
        </w:trPr>
        <w:tc>
          <w:tcPr>
            <w:tcW w:w="10207" w:type="dxa"/>
            <w:gridSpan w:val="4"/>
          </w:tcPr>
          <w:p w:rsidR="00BC5C82" w:rsidRPr="009B22E4" w:rsidRDefault="00BC5C82" w:rsidP="002B58E8">
            <w:pPr>
              <w:tabs>
                <w:tab w:val="left" w:pos="1000"/>
              </w:tabs>
              <w:ind w:right="53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OBJETIVO: Reconhecer as unidades de medida usadas para as diferentes grandezas, como massa, energia, tempo, volume, densidade, concentração de soluços. Reconh</w:t>
            </w:r>
            <w:r w:rsidRPr="009B22E4">
              <w:rPr>
                <w:rFonts w:ascii="Arial" w:hAnsi="Arial" w:cs="Arial"/>
              </w:rPr>
              <w:t>e</w:t>
            </w:r>
            <w:r w:rsidRPr="009B22E4">
              <w:rPr>
                <w:rFonts w:ascii="Arial" w:hAnsi="Arial" w:cs="Arial"/>
              </w:rPr>
              <w:t xml:space="preserve">cer e identificar transformações químicas que ocorreram em diferentes intervalos de tempo. Reconhecer a coexistência de regentes e produtos em transformações químicas </w:t>
            </w:r>
            <w:smartTag w:uri="urn:schemas-microsoft-com:office:smarttags" w:element="PersonName">
              <w:smartTagPr>
                <w:attr w:name="ProductID" w:val="em equil￭brio. Compreender"/>
              </w:smartTagPr>
              <w:r w:rsidRPr="009B22E4">
                <w:rPr>
                  <w:rFonts w:ascii="Arial" w:hAnsi="Arial" w:cs="Arial"/>
                </w:rPr>
                <w:t>em equilíbrio. Compreender</w:t>
              </w:r>
            </w:smartTag>
            <w:r w:rsidRPr="009B22E4">
              <w:rPr>
                <w:rFonts w:ascii="Arial" w:hAnsi="Arial" w:cs="Arial"/>
              </w:rPr>
              <w:t xml:space="preserve"> como os químicos podem prever reações de energia térm</w:t>
            </w:r>
            <w:r w:rsidRPr="009B22E4">
              <w:rPr>
                <w:rFonts w:ascii="Arial" w:hAnsi="Arial" w:cs="Arial"/>
              </w:rPr>
              <w:t>i</w:t>
            </w:r>
            <w:r w:rsidRPr="009B22E4">
              <w:rPr>
                <w:rFonts w:ascii="Arial" w:hAnsi="Arial" w:cs="Arial"/>
              </w:rPr>
              <w:t>ca e elétrica em reações químicas.</w:t>
            </w:r>
          </w:p>
        </w:tc>
      </w:tr>
      <w:tr w:rsidR="00BC5C82" w:rsidRPr="009B22E4" w:rsidTr="002B58E8">
        <w:trPr>
          <w:trHeight w:val="287"/>
        </w:trPr>
        <w:tc>
          <w:tcPr>
            <w:tcW w:w="10207" w:type="dxa"/>
            <w:gridSpan w:val="4"/>
            <w:shd w:val="clear" w:color="auto" w:fill="C0C0C0"/>
          </w:tcPr>
          <w:p w:rsidR="00BC5C82" w:rsidRPr="009B22E4" w:rsidRDefault="00BC5C82" w:rsidP="002B58E8">
            <w:pPr>
              <w:shd w:val="clear" w:color="auto" w:fill="FFFFFF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EMENTAS</w:t>
            </w:r>
          </w:p>
        </w:tc>
      </w:tr>
      <w:tr w:rsidR="00BC5C82" w:rsidRPr="009B22E4" w:rsidTr="002B58E8">
        <w:trPr>
          <w:trHeight w:val="1147"/>
        </w:trPr>
        <w:tc>
          <w:tcPr>
            <w:tcW w:w="10207" w:type="dxa"/>
            <w:gridSpan w:val="4"/>
          </w:tcPr>
          <w:p w:rsidR="00BC5C82" w:rsidRPr="00697E63" w:rsidRDefault="00BC5C82" w:rsidP="002B58E8">
            <w:pPr>
              <w:pStyle w:val="Pr-formataoHTML"/>
            </w:pPr>
            <w:r>
              <w:rPr>
                <w:rFonts w:ascii="Arial" w:hAnsi="Arial" w:cs="Arial"/>
                <w:sz w:val="24"/>
                <w:szCs w:val="24"/>
              </w:rPr>
              <w:t xml:space="preserve">Compostos orgânicos; Caracterização e classificação; Estudos dos compostos orgânicos; Hidrocarbonetos; Funções orgânicas: oxigenadas, nitrogenadas; Funções orgânicas com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haletos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; Reconhecimento e nomenclatura de funções orgânicas e radicais; Fontes e usos; Petróleo; Combustão; Compostos de funções mistas; Reações orgânicas; Polímeros; Classificação, ocorrência e estrutura; Bioquímica; Aminoácidos; Proteínas; Carboidratos; Radioatividade. </w:t>
            </w:r>
          </w:p>
        </w:tc>
      </w:tr>
      <w:tr w:rsidR="00BC5C82" w:rsidRPr="009B22E4" w:rsidTr="002B58E8">
        <w:trPr>
          <w:trHeight w:val="283"/>
        </w:trPr>
        <w:tc>
          <w:tcPr>
            <w:tcW w:w="3355" w:type="dxa"/>
          </w:tcPr>
          <w:p w:rsidR="00BC5C82" w:rsidRPr="002B12A7" w:rsidRDefault="00BC5C82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COMPETÊNCIAS</w:t>
            </w:r>
          </w:p>
        </w:tc>
        <w:tc>
          <w:tcPr>
            <w:tcW w:w="3213" w:type="dxa"/>
            <w:gridSpan w:val="2"/>
          </w:tcPr>
          <w:p w:rsidR="00BC5C82" w:rsidRPr="002B12A7" w:rsidRDefault="00BC5C82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HABILIDADES</w:t>
            </w:r>
          </w:p>
        </w:tc>
        <w:tc>
          <w:tcPr>
            <w:tcW w:w="3639" w:type="dxa"/>
          </w:tcPr>
          <w:p w:rsidR="00BC5C82" w:rsidRPr="002B12A7" w:rsidRDefault="00BC5C82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BASES TECNOLÓGICAS</w:t>
            </w:r>
          </w:p>
        </w:tc>
      </w:tr>
      <w:tr w:rsidR="00BC5C82" w:rsidRPr="009B22E4" w:rsidTr="002B58E8">
        <w:trPr>
          <w:trHeight w:val="1147"/>
        </w:trPr>
        <w:tc>
          <w:tcPr>
            <w:tcW w:w="3355" w:type="dxa"/>
          </w:tcPr>
          <w:p w:rsidR="00BC5C82" w:rsidRDefault="00BC5C82" w:rsidP="00BC5C8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FD18C7">
              <w:rPr>
                <w:rFonts w:ascii="Arial" w:hAnsi="Arial" w:cs="Arial"/>
              </w:rPr>
              <w:t>Compreender o papel fundamental das conquistas científicas e tecnológicas para a manutenção de nossa saúde e qualidade de vida.</w:t>
            </w:r>
          </w:p>
          <w:p w:rsidR="00BC5C82" w:rsidRDefault="00BC5C82" w:rsidP="00BC5C8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FD18C7">
              <w:rPr>
                <w:rFonts w:ascii="Arial" w:hAnsi="Arial" w:cs="Arial"/>
              </w:rPr>
              <w:t>Enfatizar a relação da química com outras disciplinas, especialmente Biologia, Física e Matemática.</w:t>
            </w:r>
          </w:p>
          <w:p w:rsidR="00BC5C82" w:rsidRDefault="00BC5C82" w:rsidP="00BC5C8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FD18C7">
              <w:rPr>
                <w:rFonts w:ascii="Arial" w:hAnsi="Arial" w:cs="Arial"/>
              </w:rPr>
              <w:t>Propiciar o pensamento abstrato que auxiliará no entendimento da Química.</w:t>
            </w:r>
          </w:p>
          <w:p w:rsidR="00BC5C82" w:rsidRDefault="00BC5C82" w:rsidP="00BC5C8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FD18C7">
              <w:rPr>
                <w:rFonts w:ascii="Arial" w:hAnsi="Arial" w:cs="Arial"/>
              </w:rPr>
              <w:t>Trabalhar em equipes quando em pesquisas ou atividades práticas.</w:t>
            </w:r>
          </w:p>
          <w:p w:rsidR="00BC5C82" w:rsidRDefault="00BC5C82" w:rsidP="00BC5C8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A00A77">
              <w:rPr>
                <w:rFonts w:ascii="Arial" w:hAnsi="Arial" w:cs="Arial"/>
              </w:rPr>
              <w:t>Exigir no vocabulário a linguagem e o rigor científico</w:t>
            </w:r>
            <w:r>
              <w:rPr>
                <w:rFonts w:ascii="Arial" w:hAnsi="Arial" w:cs="Arial"/>
              </w:rPr>
              <w:t>.</w:t>
            </w:r>
          </w:p>
          <w:p w:rsidR="00BC5C82" w:rsidRPr="00C125F8" w:rsidRDefault="00BC5C82" w:rsidP="00BC5C8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C125F8">
              <w:rPr>
                <w:rFonts w:ascii="Arial" w:hAnsi="Arial" w:cs="Arial"/>
              </w:rPr>
              <w:t>Deixar formar um posicionamento crítico em face aos acontecimentos atuais e as informações adquiridas de Química</w:t>
            </w:r>
          </w:p>
        </w:tc>
        <w:tc>
          <w:tcPr>
            <w:tcW w:w="3213" w:type="dxa"/>
            <w:gridSpan w:val="2"/>
          </w:tcPr>
          <w:p w:rsidR="00BC5C82" w:rsidRDefault="00BC5C82" w:rsidP="00BC5C8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A00A77">
              <w:rPr>
                <w:rFonts w:ascii="Arial" w:hAnsi="Arial" w:cs="Arial"/>
              </w:rPr>
              <w:t>Desenvolver a capacidade de observação, de coleta e organização de dados, aprendendo a usar instrumentos de medida.</w:t>
            </w:r>
          </w:p>
          <w:p w:rsidR="00BC5C82" w:rsidRDefault="00BC5C82" w:rsidP="00BC5C8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A00A77">
              <w:rPr>
                <w:rFonts w:ascii="Arial" w:hAnsi="Arial" w:cs="Arial"/>
              </w:rPr>
              <w:t>Desenvolver a habilidade de levantar hipóteses e de testá-las experimentalmente, extraindo conclusões que permitam aceitar ou rejeitar tais hipóteses.</w:t>
            </w:r>
          </w:p>
          <w:p w:rsidR="00BC5C82" w:rsidRDefault="00BC5C82" w:rsidP="00BC5C8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A00A77">
              <w:rPr>
                <w:rFonts w:ascii="Arial" w:hAnsi="Arial" w:cs="Arial"/>
              </w:rPr>
              <w:t>Permitir uma visão mais abrangente do mundo que o rodeia, relacionando os conceitos teóricos com a aplicação cotidiana da química.</w:t>
            </w:r>
          </w:p>
          <w:p w:rsidR="00BC5C82" w:rsidRPr="00C125F8" w:rsidRDefault="00BC5C82" w:rsidP="00BC5C8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C125F8">
              <w:rPr>
                <w:rFonts w:ascii="Arial" w:hAnsi="Arial" w:cs="Arial"/>
              </w:rPr>
              <w:t>Participar do desenvolvimento científico – tecnológico com importantes contribuições nos campos econômico, social e político</w:t>
            </w:r>
          </w:p>
          <w:p w:rsidR="00BC5C82" w:rsidRDefault="00BC5C82" w:rsidP="002B58E8">
            <w:pPr>
              <w:rPr>
                <w:rFonts w:ascii="Arial" w:hAnsi="Arial" w:cs="Arial"/>
                <w:b/>
                <w:bCs/>
              </w:rPr>
            </w:pPr>
          </w:p>
          <w:p w:rsidR="00BC5C82" w:rsidRPr="009B22E4" w:rsidRDefault="00BC5C82" w:rsidP="002B58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9" w:type="dxa"/>
          </w:tcPr>
          <w:p w:rsidR="00BC5C82" w:rsidRDefault="00BC5C82" w:rsidP="002B58E8">
            <w:pPr>
              <w:pStyle w:val="Pr-formataoHTML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1º Trimestre</w:t>
            </w:r>
          </w:p>
          <w:p w:rsidR="00BC5C82" w:rsidRDefault="00BC5C82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Compostos orgânicos</w:t>
            </w:r>
          </w:p>
          <w:p w:rsidR="00BC5C82" w:rsidRDefault="00BC5C82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Caracterização e classificação</w:t>
            </w:r>
          </w:p>
          <w:p w:rsidR="00BC5C82" w:rsidRDefault="00BC5C82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Estudos dos compostos orgânicos</w:t>
            </w:r>
          </w:p>
          <w:p w:rsidR="00BC5C82" w:rsidRDefault="00BC5C82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Hidrocarbonetos</w:t>
            </w:r>
          </w:p>
          <w:p w:rsidR="00BC5C82" w:rsidRDefault="00BC5C82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Funções orgânicas: oxigenadas, nitrogenadas;</w:t>
            </w:r>
          </w:p>
          <w:p w:rsidR="00BC5C82" w:rsidRPr="00AA471F" w:rsidRDefault="00BC5C82" w:rsidP="002B58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- Química Instrumental*.</w:t>
            </w:r>
          </w:p>
          <w:p w:rsidR="00BC5C82" w:rsidRDefault="00BC5C82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2º Trimestre</w:t>
            </w:r>
          </w:p>
          <w:p w:rsidR="00BC5C82" w:rsidRDefault="00BC5C82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Funções orgânicas com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haletos</w:t>
            </w:r>
            <w:proofErr w:type="spellEnd"/>
          </w:p>
          <w:p w:rsidR="00BC5C82" w:rsidRDefault="00BC5C82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Reconhecimento e nomenclatura de funções orgânicas e radicais</w:t>
            </w:r>
          </w:p>
          <w:p w:rsidR="00BC5C82" w:rsidRDefault="00BC5C82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Fontes e usos</w:t>
            </w:r>
          </w:p>
          <w:p w:rsidR="00BC5C82" w:rsidRDefault="00BC5C82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Petróleo</w:t>
            </w:r>
          </w:p>
          <w:p w:rsidR="00BC5C82" w:rsidRDefault="00BC5C82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Combustão</w:t>
            </w:r>
          </w:p>
          <w:p w:rsidR="00BC5C82" w:rsidRDefault="00BC5C82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Compostos de funções mistas</w:t>
            </w:r>
          </w:p>
          <w:p w:rsidR="00BC5C82" w:rsidRDefault="00BC5C82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Reações orgânicas</w:t>
            </w:r>
          </w:p>
          <w:p w:rsidR="00BC5C82" w:rsidRPr="00AA471F" w:rsidRDefault="00BC5C82" w:rsidP="002B58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- Química Instrumental*.</w:t>
            </w:r>
          </w:p>
          <w:p w:rsidR="00BC5C82" w:rsidRDefault="00BC5C82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3º Trimestre</w:t>
            </w:r>
          </w:p>
          <w:p w:rsidR="00BC5C82" w:rsidRDefault="00BC5C82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Polímeros</w:t>
            </w:r>
          </w:p>
          <w:p w:rsidR="00BC5C82" w:rsidRDefault="00BC5C82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Classificação, ocorrência e estrutura.</w:t>
            </w:r>
          </w:p>
          <w:p w:rsidR="00BC5C82" w:rsidRDefault="00BC5C82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Bioquímica</w:t>
            </w:r>
          </w:p>
          <w:p w:rsidR="00BC5C82" w:rsidRDefault="00BC5C82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Aminoácidos</w:t>
            </w:r>
          </w:p>
          <w:p w:rsidR="00BC5C82" w:rsidRDefault="00BC5C82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Proteínas</w:t>
            </w:r>
          </w:p>
          <w:p w:rsidR="00BC5C82" w:rsidRDefault="00BC5C82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Carboidratos</w:t>
            </w:r>
          </w:p>
          <w:p w:rsidR="00BC5C82" w:rsidRDefault="00BC5C82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Radioatividade </w:t>
            </w:r>
          </w:p>
          <w:p w:rsidR="00BC5C82" w:rsidRPr="00AA471F" w:rsidRDefault="00BC5C82" w:rsidP="002B58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- Química Instrumental*.</w:t>
            </w:r>
          </w:p>
          <w:p w:rsidR="00BC5C82" w:rsidRPr="004B4481" w:rsidRDefault="00BC5C82" w:rsidP="002B58E8">
            <w:pPr>
              <w:rPr>
                <w:rFonts w:ascii="Arial" w:hAnsi="Arial" w:cs="Arial"/>
                <w:b/>
              </w:rPr>
            </w:pPr>
            <w:r w:rsidRPr="004B4481">
              <w:rPr>
                <w:rFonts w:ascii="Arial" w:hAnsi="Arial" w:cs="Arial"/>
                <w:b/>
              </w:rPr>
              <w:t>Observações:</w:t>
            </w:r>
          </w:p>
          <w:p w:rsidR="00BC5C82" w:rsidRPr="00C70133" w:rsidRDefault="00BC5C82" w:rsidP="002B58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* </w:t>
            </w:r>
            <w:r>
              <w:rPr>
                <w:rFonts w:ascii="Arial" w:hAnsi="Arial" w:cs="Arial"/>
                <w:i/>
              </w:rPr>
              <w:t>Química</w:t>
            </w:r>
            <w:r w:rsidRPr="00C70133">
              <w:rPr>
                <w:rFonts w:ascii="Arial" w:hAnsi="Arial" w:cs="Arial"/>
                <w:i/>
              </w:rPr>
              <w:t xml:space="preserve"> Instrumental para Técnico em Eletrotécnica. </w:t>
            </w:r>
          </w:p>
          <w:p w:rsidR="00BC5C82" w:rsidRPr="00F46843" w:rsidRDefault="00BC5C82" w:rsidP="002B58E8">
            <w:pPr>
              <w:pStyle w:val="Pr-formataoHTML"/>
            </w:pPr>
            <w:r>
              <w:rPr>
                <w:rFonts w:ascii="Arial" w:hAnsi="Arial" w:cs="Arial"/>
                <w:i/>
              </w:rPr>
              <w:lastRenderedPageBreak/>
              <w:t>Dos conteúdos que serão desenvolvidos nos</w:t>
            </w:r>
            <w:r w:rsidRPr="00C70133">
              <w:rPr>
                <w:rFonts w:ascii="Arial" w:hAnsi="Arial" w:cs="Arial"/>
                <w:i/>
              </w:rPr>
              <w:t xml:space="preserve"> 1º, 2º e 3º Trimestres</w:t>
            </w:r>
            <w:r>
              <w:rPr>
                <w:rFonts w:ascii="Arial" w:hAnsi="Arial" w:cs="Arial"/>
                <w:i/>
              </w:rPr>
              <w:t xml:space="preserve"> desta série, dar maior ênfase àqueles que fomentem o desenvolvimento das Competências e Habilidades das disciplinas técnicas.</w:t>
            </w:r>
          </w:p>
        </w:tc>
      </w:tr>
      <w:tr w:rsidR="00BC5C82" w:rsidRPr="009B22E4" w:rsidTr="002B58E8">
        <w:trPr>
          <w:trHeight w:val="1147"/>
        </w:trPr>
        <w:tc>
          <w:tcPr>
            <w:tcW w:w="10207" w:type="dxa"/>
            <w:gridSpan w:val="4"/>
          </w:tcPr>
          <w:p w:rsidR="00BC5C82" w:rsidRPr="000E24FA" w:rsidRDefault="00BC5C82" w:rsidP="002B58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E24FA">
              <w:rPr>
                <w:rFonts w:ascii="Arial" w:hAnsi="Arial" w:cs="Arial"/>
                <w:b/>
                <w:bCs/>
              </w:rPr>
              <w:lastRenderedPageBreak/>
              <w:t>BIBLIOGRAFIA</w:t>
            </w:r>
          </w:p>
          <w:p w:rsidR="00BC5C82" w:rsidRPr="000E24FA" w:rsidRDefault="00BC5C82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 xml:space="preserve">1. </w:t>
            </w:r>
            <w:proofErr w:type="spellStart"/>
            <w:r w:rsidRPr="000E24FA">
              <w:rPr>
                <w:rFonts w:ascii="Arial" w:eastAsia="ArialMT" w:hAnsi="Arial" w:cs="Arial"/>
              </w:rPr>
              <w:t>COVRE</w:t>
            </w:r>
            <w:proofErr w:type="spellEnd"/>
            <w:r w:rsidRPr="000E24FA">
              <w:rPr>
                <w:rFonts w:ascii="Arial" w:eastAsia="ArialMT" w:hAnsi="Arial" w:cs="Arial"/>
              </w:rPr>
              <w:t xml:space="preserve">, Geraldo Jose. </w:t>
            </w:r>
            <w:r w:rsidRPr="005F1B67">
              <w:rPr>
                <w:rFonts w:ascii="Arial" w:hAnsi="Arial" w:cs="Arial"/>
                <w:bCs/>
              </w:rPr>
              <w:t>Química</w:t>
            </w:r>
            <w:r w:rsidRPr="000E24FA">
              <w:rPr>
                <w:rFonts w:ascii="Arial" w:eastAsia="ArialMT" w:hAnsi="Arial" w:cs="Arial"/>
              </w:rPr>
              <w:t>: o homem e a natureza – Química Geral. São</w:t>
            </w:r>
          </w:p>
          <w:p w:rsidR="00BC5C82" w:rsidRPr="000E24FA" w:rsidRDefault="00BC5C82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0E24FA">
              <w:rPr>
                <w:rFonts w:ascii="Arial" w:eastAsia="ArialMT" w:hAnsi="Arial" w:cs="Arial"/>
              </w:rPr>
              <w:t xml:space="preserve">Paulo: </w:t>
            </w:r>
            <w:proofErr w:type="spellStart"/>
            <w:r w:rsidRPr="000E24FA">
              <w:rPr>
                <w:rFonts w:ascii="Arial" w:eastAsia="ArialMT" w:hAnsi="Arial" w:cs="Arial"/>
              </w:rPr>
              <w:t>FTD</w:t>
            </w:r>
            <w:proofErr w:type="spellEnd"/>
            <w:r w:rsidRPr="000E24FA">
              <w:rPr>
                <w:rFonts w:ascii="Arial" w:eastAsia="ArialMT" w:hAnsi="Arial" w:cs="Arial"/>
              </w:rPr>
              <w:t>, 2000.</w:t>
            </w:r>
          </w:p>
          <w:p w:rsidR="00BC5C82" w:rsidRPr="000E24FA" w:rsidRDefault="00BC5C82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 xml:space="preserve">2. </w:t>
            </w:r>
            <w:r w:rsidRPr="000E24FA">
              <w:rPr>
                <w:rFonts w:ascii="Arial" w:eastAsia="ArialMT" w:hAnsi="Arial" w:cs="Arial"/>
              </w:rPr>
              <w:t xml:space="preserve">FELTRE, Ricardo. </w:t>
            </w:r>
            <w:r w:rsidRPr="005F1B67">
              <w:rPr>
                <w:rFonts w:ascii="Arial" w:hAnsi="Arial" w:cs="Arial"/>
                <w:bCs/>
              </w:rPr>
              <w:t>Química</w:t>
            </w:r>
            <w:r w:rsidRPr="000E24FA">
              <w:rPr>
                <w:rFonts w:ascii="Arial" w:hAnsi="Arial" w:cs="Arial"/>
                <w:b/>
                <w:bCs/>
              </w:rPr>
              <w:t xml:space="preserve"> </w:t>
            </w:r>
            <w:r w:rsidRPr="000E24FA">
              <w:rPr>
                <w:rFonts w:ascii="Arial" w:eastAsia="ArialMT" w:hAnsi="Arial" w:cs="Arial"/>
              </w:rPr>
              <w:t>– V.1 – Química Geral. 6a ed.. São Paulo: Moderna,</w:t>
            </w:r>
          </w:p>
          <w:p w:rsidR="00BC5C82" w:rsidRPr="000E24FA" w:rsidRDefault="00BC5C82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0E24FA">
              <w:rPr>
                <w:rFonts w:ascii="Arial" w:eastAsia="ArialMT" w:hAnsi="Arial" w:cs="Arial"/>
              </w:rPr>
              <w:t>2004.</w:t>
            </w:r>
          </w:p>
          <w:p w:rsidR="00BC5C82" w:rsidRPr="000E24FA" w:rsidRDefault="00BC5C82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 xml:space="preserve">3. </w:t>
            </w:r>
            <w:r w:rsidRPr="000E24FA">
              <w:rPr>
                <w:rFonts w:ascii="Arial" w:eastAsia="ArialMT" w:hAnsi="Arial" w:cs="Arial"/>
              </w:rPr>
              <w:t xml:space="preserve">FONSECA, Marta Reis Marques da. </w:t>
            </w:r>
            <w:r w:rsidRPr="005F1B67">
              <w:rPr>
                <w:rFonts w:ascii="Arial" w:hAnsi="Arial" w:cs="Arial"/>
                <w:bCs/>
              </w:rPr>
              <w:t>Completamente Química</w:t>
            </w:r>
            <w:r w:rsidRPr="000E24FA">
              <w:rPr>
                <w:rFonts w:ascii="Arial" w:eastAsia="ArialMT" w:hAnsi="Arial" w:cs="Arial"/>
              </w:rPr>
              <w:t>: Química Geral.</w:t>
            </w:r>
          </w:p>
          <w:p w:rsidR="00BC5C82" w:rsidRPr="000E24FA" w:rsidRDefault="00BC5C82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0E24FA">
              <w:rPr>
                <w:rFonts w:ascii="Arial" w:eastAsia="ArialMT" w:hAnsi="Arial" w:cs="Arial"/>
              </w:rPr>
              <w:t xml:space="preserve">São Paulo: </w:t>
            </w:r>
            <w:proofErr w:type="spellStart"/>
            <w:r w:rsidRPr="000E24FA">
              <w:rPr>
                <w:rFonts w:ascii="Arial" w:eastAsia="ArialMT" w:hAnsi="Arial" w:cs="Arial"/>
              </w:rPr>
              <w:t>FTD</w:t>
            </w:r>
            <w:proofErr w:type="spellEnd"/>
            <w:r w:rsidRPr="000E24FA">
              <w:rPr>
                <w:rFonts w:ascii="Arial" w:eastAsia="ArialMT" w:hAnsi="Arial" w:cs="Arial"/>
              </w:rPr>
              <w:t>, 2001.</w:t>
            </w:r>
          </w:p>
          <w:p w:rsidR="00BC5C82" w:rsidRPr="000E24FA" w:rsidRDefault="00BC5C82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 xml:space="preserve">4. </w:t>
            </w:r>
            <w:proofErr w:type="spellStart"/>
            <w:r w:rsidRPr="000E24FA">
              <w:rPr>
                <w:rFonts w:ascii="Arial" w:eastAsia="ArialMT" w:hAnsi="Arial" w:cs="Arial"/>
              </w:rPr>
              <w:t>HARTWIG</w:t>
            </w:r>
            <w:proofErr w:type="spellEnd"/>
            <w:r w:rsidRPr="000E24FA">
              <w:rPr>
                <w:rFonts w:ascii="Arial" w:eastAsia="ArialMT" w:hAnsi="Arial" w:cs="Arial"/>
              </w:rPr>
              <w:t>, Décio Rodney; SOUZA, Edson de; MOTA, Ronaldo Nascimento.</w:t>
            </w:r>
            <w:r>
              <w:rPr>
                <w:rFonts w:ascii="Arial" w:eastAsia="ArialMT" w:hAnsi="Arial" w:cs="Arial"/>
              </w:rPr>
              <w:t xml:space="preserve"> </w:t>
            </w:r>
            <w:r w:rsidRPr="005F1B67">
              <w:rPr>
                <w:rFonts w:ascii="Arial" w:hAnsi="Arial" w:cs="Arial"/>
                <w:bCs/>
              </w:rPr>
              <w:t>Quím</w:t>
            </w:r>
            <w:r w:rsidRPr="005F1B67">
              <w:rPr>
                <w:rFonts w:ascii="Arial" w:hAnsi="Arial" w:cs="Arial"/>
                <w:bCs/>
              </w:rPr>
              <w:t>i</w:t>
            </w:r>
            <w:r w:rsidRPr="005F1B67">
              <w:rPr>
                <w:rFonts w:ascii="Arial" w:hAnsi="Arial" w:cs="Arial"/>
                <w:bCs/>
              </w:rPr>
              <w:t>ca</w:t>
            </w:r>
            <w:r w:rsidRPr="000E24FA">
              <w:rPr>
                <w:rFonts w:ascii="Arial" w:eastAsia="ArialMT" w:hAnsi="Arial" w:cs="Arial"/>
              </w:rPr>
              <w:t>: Química Geral, 1. São Paulo: Scipione, 1999.</w:t>
            </w:r>
          </w:p>
          <w:p w:rsidR="00BC5C82" w:rsidRPr="000E24FA" w:rsidRDefault="00BC5C82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 xml:space="preserve">5. </w:t>
            </w:r>
            <w:proofErr w:type="spellStart"/>
            <w:r w:rsidRPr="000E24FA">
              <w:rPr>
                <w:rFonts w:ascii="Arial" w:eastAsia="ArialMT" w:hAnsi="Arial" w:cs="Arial"/>
              </w:rPr>
              <w:t>PERUZZO</w:t>
            </w:r>
            <w:proofErr w:type="spellEnd"/>
            <w:r w:rsidRPr="000E24FA">
              <w:rPr>
                <w:rFonts w:ascii="Arial" w:eastAsia="ArialMT" w:hAnsi="Arial" w:cs="Arial"/>
              </w:rPr>
              <w:t xml:space="preserve">, Francisco Miragaia; CANTO, Eduardo Leite do. </w:t>
            </w:r>
            <w:r w:rsidRPr="005F1B67">
              <w:rPr>
                <w:rFonts w:ascii="Arial" w:hAnsi="Arial" w:cs="Arial"/>
                <w:bCs/>
              </w:rPr>
              <w:t>Química na abordagem</w:t>
            </w:r>
            <w:r w:rsidRPr="000E24FA">
              <w:rPr>
                <w:rFonts w:ascii="Arial" w:hAnsi="Arial" w:cs="Arial"/>
                <w:b/>
                <w:bCs/>
              </w:rPr>
              <w:t xml:space="preserve"> </w:t>
            </w:r>
            <w:r w:rsidRPr="005F1B67">
              <w:rPr>
                <w:rFonts w:ascii="Arial" w:hAnsi="Arial" w:cs="Arial"/>
                <w:bCs/>
              </w:rPr>
              <w:t>do cotidiano</w:t>
            </w:r>
            <w:r w:rsidRPr="000E24FA">
              <w:rPr>
                <w:rFonts w:ascii="Arial" w:eastAsia="ArialMT" w:hAnsi="Arial" w:cs="Arial"/>
              </w:rPr>
              <w:t>. V1: Química Geral e inorgânica. 3a ed. São Paulo:</w:t>
            </w:r>
            <w:r>
              <w:rPr>
                <w:rFonts w:ascii="Arial" w:eastAsia="ArialMT" w:hAnsi="Arial" w:cs="Arial"/>
              </w:rPr>
              <w:t xml:space="preserve"> </w:t>
            </w:r>
            <w:r w:rsidRPr="000E24FA">
              <w:rPr>
                <w:rFonts w:ascii="Arial" w:eastAsia="ArialMT" w:hAnsi="Arial" w:cs="Arial"/>
              </w:rPr>
              <w:t>Moderna, 2003.</w:t>
            </w:r>
          </w:p>
          <w:p w:rsidR="00BC5C82" w:rsidRDefault="00BC5C82" w:rsidP="002B58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MT" w:hAnsi="Arial" w:cs="Arial"/>
              </w:rPr>
              <w:t xml:space="preserve">6. </w:t>
            </w:r>
            <w:proofErr w:type="spellStart"/>
            <w:r w:rsidRPr="000E24FA">
              <w:rPr>
                <w:rFonts w:ascii="Arial" w:eastAsia="ArialMT" w:hAnsi="Arial" w:cs="Arial"/>
              </w:rPr>
              <w:t>USBERCO</w:t>
            </w:r>
            <w:proofErr w:type="spellEnd"/>
            <w:r w:rsidRPr="000E24FA">
              <w:rPr>
                <w:rFonts w:ascii="Arial" w:eastAsia="ArialMT" w:hAnsi="Arial" w:cs="Arial"/>
              </w:rPr>
              <w:t xml:space="preserve">, Joao; SALVADOR, Edgar. </w:t>
            </w:r>
            <w:r w:rsidRPr="005F1B67">
              <w:rPr>
                <w:rFonts w:ascii="Arial" w:hAnsi="Arial" w:cs="Arial"/>
                <w:bCs/>
              </w:rPr>
              <w:t>Química</w:t>
            </w:r>
            <w:r w:rsidRPr="000E24FA">
              <w:rPr>
                <w:rFonts w:ascii="Arial" w:eastAsia="ArialMT" w:hAnsi="Arial" w:cs="Arial"/>
              </w:rPr>
              <w:t>, 1 – Química Geral. 9a ed. São</w:t>
            </w:r>
            <w:r>
              <w:rPr>
                <w:rFonts w:ascii="Arial" w:eastAsia="ArialMT" w:hAnsi="Arial" w:cs="Arial"/>
              </w:rPr>
              <w:t xml:space="preserve"> </w:t>
            </w:r>
            <w:r w:rsidRPr="000E24FA">
              <w:rPr>
                <w:rFonts w:ascii="Arial" w:eastAsia="ArialMT" w:hAnsi="Arial" w:cs="Arial"/>
              </w:rPr>
              <w:t>Pa</w:t>
            </w:r>
            <w:r w:rsidRPr="000E24FA">
              <w:rPr>
                <w:rFonts w:ascii="Arial" w:eastAsia="ArialMT" w:hAnsi="Arial" w:cs="Arial"/>
              </w:rPr>
              <w:t>u</w:t>
            </w:r>
            <w:r w:rsidRPr="000E24FA">
              <w:rPr>
                <w:rFonts w:ascii="Arial" w:eastAsia="ArialMT" w:hAnsi="Arial" w:cs="Arial"/>
              </w:rPr>
              <w:t>lo: Saraiva, 2005.</w:t>
            </w:r>
          </w:p>
        </w:tc>
      </w:tr>
    </w:tbl>
    <w:p w:rsidR="00E40B06" w:rsidRDefault="00E40B06">
      <w:bookmarkStart w:id="0" w:name="_GoBack"/>
      <w:bookmarkEnd w:id="0"/>
    </w:p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5B4331"/>
    <w:multiLevelType w:val="hybridMultilevel"/>
    <w:tmpl w:val="FF309388"/>
    <w:lvl w:ilvl="0" w:tplc="210C0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82"/>
    <w:rsid w:val="00360411"/>
    <w:rsid w:val="00BC5245"/>
    <w:rsid w:val="00BC5C82"/>
    <w:rsid w:val="00D05957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3B81A-BAF9-4810-B2B4-DBCA9436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  <w:style w:type="paragraph" w:styleId="Pr-formataoHTML">
    <w:name w:val="HTML Preformatted"/>
    <w:basedOn w:val="Normal"/>
    <w:link w:val="Pr-formataoHTMLChar"/>
    <w:uiPriority w:val="99"/>
    <w:unhideWhenUsed/>
    <w:rsid w:val="00BC5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C5C82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1</cp:revision>
  <dcterms:created xsi:type="dcterms:W3CDTF">2017-02-03T13:16:00Z</dcterms:created>
  <dcterms:modified xsi:type="dcterms:W3CDTF">2017-02-03T13:17:00Z</dcterms:modified>
</cp:coreProperties>
</file>