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118"/>
        <w:gridCol w:w="3418"/>
      </w:tblGrid>
      <w:tr w:rsidR="00C61AF5" w:rsidRPr="009B22E4" w:rsidTr="002B58E8">
        <w:trPr>
          <w:trHeight w:hRule="exact" w:val="397"/>
          <w:jc w:val="center"/>
        </w:trPr>
        <w:tc>
          <w:tcPr>
            <w:tcW w:w="10238" w:type="dxa"/>
            <w:gridSpan w:val="3"/>
          </w:tcPr>
          <w:p w:rsidR="00C61AF5" w:rsidRPr="009B22E4" w:rsidRDefault="00C61AF5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INGLÊS</w:t>
            </w:r>
            <w:proofErr w:type="spellEnd"/>
          </w:p>
        </w:tc>
      </w:tr>
      <w:tr w:rsidR="00C61AF5" w:rsidRPr="009B22E4" w:rsidTr="002B58E8">
        <w:trPr>
          <w:trHeight w:hRule="exact" w:val="397"/>
          <w:jc w:val="center"/>
        </w:trPr>
        <w:tc>
          <w:tcPr>
            <w:tcW w:w="3702" w:type="dxa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36" w:type="dxa"/>
            <w:gridSpan w:val="2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C61AF5" w:rsidRPr="009B22E4" w:rsidTr="002B58E8">
        <w:trPr>
          <w:trHeight w:hRule="exact" w:val="397"/>
          <w:jc w:val="center"/>
        </w:trPr>
        <w:tc>
          <w:tcPr>
            <w:tcW w:w="3702" w:type="dxa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6" w:type="dxa"/>
            <w:gridSpan w:val="2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C61AF5" w:rsidRPr="009B22E4" w:rsidTr="002B58E8">
        <w:trPr>
          <w:trHeight w:hRule="exact" w:val="397"/>
          <w:jc w:val="center"/>
        </w:trPr>
        <w:tc>
          <w:tcPr>
            <w:tcW w:w="3702" w:type="dxa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</w:t>
            </w:r>
          </w:p>
        </w:tc>
        <w:tc>
          <w:tcPr>
            <w:tcW w:w="6536" w:type="dxa"/>
            <w:gridSpan w:val="2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C61AF5" w:rsidRPr="009B22E4" w:rsidTr="002B58E8">
        <w:trPr>
          <w:trHeight w:val="287"/>
          <w:jc w:val="center"/>
        </w:trPr>
        <w:tc>
          <w:tcPr>
            <w:tcW w:w="10238" w:type="dxa"/>
            <w:gridSpan w:val="3"/>
          </w:tcPr>
          <w:p w:rsidR="00C61AF5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</w:t>
            </w:r>
            <w:r>
              <w:rPr>
                <w:rFonts w:ascii="Arial" w:hAnsi="Arial" w:cs="Arial"/>
              </w:rPr>
              <w:t>S</w:t>
            </w:r>
            <w:r w:rsidRPr="009B22E4">
              <w:rPr>
                <w:rFonts w:ascii="Arial" w:hAnsi="Arial" w:cs="Arial"/>
              </w:rPr>
              <w:t>:</w:t>
            </w:r>
          </w:p>
          <w:p w:rsidR="00C61AF5" w:rsidRPr="005375DC" w:rsidRDefault="00C61AF5" w:rsidP="002B58E8">
            <w:pPr>
              <w:spacing w:before="6"/>
              <w:ind w:left="14" w:right="24"/>
              <w:rPr>
                <w:rFonts w:ascii="Arial" w:eastAsia="Arial" w:hAnsi="Arial" w:cs="Arial"/>
              </w:rPr>
            </w:pPr>
            <w:r w:rsidRPr="005375DC">
              <w:rPr>
                <w:rFonts w:ascii="Arial" w:hAnsi="Arial"/>
              </w:rPr>
              <w:t>Desenvolver competências que contribuam para a formação tecnológica e humanística de profissionais para atuar no mercado de trabalho, com base em conhecimentos da Língua Inglesa que atendam a demanda do setor produtivo e das relações sociais.</w:t>
            </w:r>
          </w:p>
        </w:tc>
      </w:tr>
      <w:tr w:rsidR="00C61AF5" w:rsidRPr="009B22E4" w:rsidTr="002B58E8">
        <w:trPr>
          <w:trHeight w:hRule="exact" w:val="397"/>
          <w:jc w:val="center"/>
        </w:trPr>
        <w:tc>
          <w:tcPr>
            <w:tcW w:w="10238" w:type="dxa"/>
            <w:gridSpan w:val="3"/>
            <w:shd w:val="clear" w:color="auto" w:fill="C0C0C0"/>
          </w:tcPr>
          <w:p w:rsidR="00C61AF5" w:rsidRPr="009B22E4" w:rsidRDefault="00C61AF5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C61AF5" w:rsidRPr="009B22E4" w:rsidTr="002B58E8">
        <w:trPr>
          <w:trHeight w:val="287"/>
          <w:jc w:val="center"/>
        </w:trPr>
        <w:tc>
          <w:tcPr>
            <w:tcW w:w="10238" w:type="dxa"/>
            <w:gridSpan w:val="3"/>
          </w:tcPr>
          <w:p w:rsidR="00C61AF5" w:rsidRPr="009B22E4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Reading </w:t>
            </w:r>
            <w:proofErr w:type="spellStart"/>
            <w:r w:rsidRPr="009B22E4">
              <w:rPr>
                <w:rFonts w:ascii="Arial" w:hAnsi="Arial" w:cs="Arial"/>
              </w:rPr>
              <w:t>Strategies</w:t>
            </w:r>
            <w:proofErr w:type="spellEnd"/>
            <w:r w:rsidRPr="009B22E4">
              <w:rPr>
                <w:rFonts w:ascii="Arial" w:hAnsi="Arial" w:cs="Arial"/>
              </w:rPr>
              <w:t>; Revisão geral sobre estruturas básicas da língua como artigos, pr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nomes, preposições e os tempos verbais j</w:t>
            </w:r>
            <w:r>
              <w:rPr>
                <w:rFonts w:ascii="Arial" w:hAnsi="Arial" w:cs="Arial"/>
              </w:rPr>
              <w:t xml:space="preserve">á estudados no módulo anterior; </w:t>
            </w:r>
            <w:r w:rsidRPr="002273B9">
              <w:rPr>
                <w:rFonts w:ascii="Arial" w:hAnsi="Arial" w:cs="Arial"/>
              </w:rPr>
              <w:t xml:space="preserve">Passive </w:t>
            </w:r>
            <w:proofErr w:type="spellStart"/>
            <w:r w:rsidRPr="002273B9">
              <w:rPr>
                <w:rFonts w:ascii="Arial" w:hAnsi="Arial" w:cs="Arial"/>
              </w:rPr>
              <w:t>Voice</w:t>
            </w:r>
            <w:proofErr w:type="spellEnd"/>
            <w:r w:rsidRPr="002273B9">
              <w:rPr>
                <w:rFonts w:ascii="Arial" w:hAnsi="Arial" w:cs="Arial"/>
              </w:rPr>
              <w:t xml:space="preserve"> I; </w:t>
            </w:r>
            <w:proofErr w:type="spellStart"/>
            <w:r w:rsidRPr="002273B9">
              <w:rPr>
                <w:rFonts w:ascii="Arial" w:hAnsi="Arial" w:cs="Arial"/>
              </w:rPr>
              <w:t>Reported</w:t>
            </w:r>
            <w:proofErr w:type="spellEnd"/>
            <w:r w:rsidRPr="002273B9">
              <w:rPr>
                <w:rFonts w:ascii="Arial" w:hAnsi="Arial" w:cs="Arial"/>
              </w:rPr>
              <w:t xml:space="preserve"> </w:t>
            </w:r>
            <w:proofErr w:type="spellStart"/>
            <w:r w:rsidRPr="002273B9">
              <w:rPr>
                <w:rFonts w:ascii="Arial" w:hAnsi="Arial" w:cs="Arial"/>
              </w:rPr>
              <w:t>Spuch</w:t>
            </w:r>
            <w:proofErr w:type="spellEnd"/>
            <w:r w:rsidRPr="002273B9">
              <w:rPr>
                <w:rFonts w:ascii="Arial" w:hAnsi="Arial" w:cs="Arial"/>
              </w:rPr>
              <w:t xml:space="preserve">: </w:t>
            </w:r>
            <w:proofErr w:type="spellStart"/>
            <w:r w:rsidRPr="002273B9">
              <w:rPr>
                <w:rFonts w:ascii="Arial" w:hAnsi="Arial" w:cs="Arial"/>
              </w:rPr>
              <w:t>Say</w:t>
            </w:r>
            <w:proofErr w:type="spellEnd"/>
            <w:r w:rsidRPr="002273B9">
              <w:rPr>
                <w:rFonts w:ascii="Arial" w:hAnsi="Arial" w:cs="Arial"/>
              </w:rPr>
              <w:t xml:space="preserve"> </w:t>
            </w:r>
            <w:proofErr w:type="spellStart"/>
            <w:r w:rsidRPr="002273B9">
              <w:rPr>
                <w:rFonts w:ascii="Arial" w:hAnsi="Arial" w:cs="Arial"/>
              </w:rPr>
              <w:t>and</w:t>
            </w:r>
            <w:proofErr w:type="spellEnd"/>
            <w:r w:rsidRPr="002273B9">
              <w:rPr>
                <w:rFonts w:ascii="Arial" w:hAnsi="Arial" w:cs="Arial"/>
              </w:rPr>
              <w:t xml:space="preserve"> </w:t>
            </w:r>
            <w:proofErr w:type="spellStart"/>
            <w:r w:rsidRPr="002273B9">
              <w:rPr>
                <w:rFonts w:ascii="Arial" w:hAnsi="Arial" w:cs="Arial"/>
              </w:rPr>
              <w:t>Tell</w:t>
            </w:r>
            <w:proofErr w:type="spellEnd"/>
            <w:r w:rsidRPr="002273B9">
              <w:rPr>
                <w:rFonts w:ascii="Arial" w:hAnsi="Arial" w:cs="Arial"/>
              </w:rPr>
              <w:t xml:space="preserve">. </w:t>
            </w:r>
            <w:r w:rsidRPr="00902FB5">
              <w:rPr>
                <w:rFonts w:ascii="Arial" w:hAnsi="Arial" w:cs="Arial"/>
              </w:rPr>
              <w:t xml:space="preserve">Advérbios de tempo; </w:t>
            </w:r>
            <w:proofErr w:type="spellStart"/>
            <w:r w:rsidRPr="00902FB5">
              <w:rPr>
                <w:rFonts w:ascii="Arial" w:hAnsi="Arial" w:cs="Arial"/>
              </w:rPr>
              <w:t>Simple</w:t>
            </w:r>
            <w:proofErr w:type="spellEnd"/>
            <w:r w:rsidRPr="00902FB5">
              <w:rPr>
                <w:rFonts w:ascii="Arial" w:hAnsi="Arial" w:cs="Arial"/>
              </w:rPr>
              <w:t xml:space="preserve"> Future X F</w:t>
            </w:r>
            <w:r w:rsidRPr="00902FB5">
              <w:rPr>
                <w:rFonts w:ascii="Arial" w:hAnsi="Arial" w:cs="Arial"/>
              </w:rPr>
              <w:t>u</w:t>
            </w:r>
            <w:r w:rsidRPr="00902FB5">
              <w:rPr>
                <w:rFonts w:ascii="Arial" w:hAnsi="Arial" w:cs="Arial"/>
              </w:rPr>
              <w:t xml:space="preserve">ture in </w:t>
            </w:r>
            <w:proofErr w:type="spellStart"/>
            <w:r w:rsidRPr="00902FB5">
              <w:rPr>
                <w:rFonts w:ascii="Arial" w:hAnsi="Arial" w:cs="Arial"/>
              </w:rPr>
              <w:t>the</w:t>
            </w:r>
            <w:proofErr w:type="spellEnd"/>
            <w:r w:rsidRPr="00902FB5">
              <w:rPr>
                <w:rFonts w:ascii="Arial" w:hAnsi="Arial" w:cs="Arial"/>
              </w:rPr>
              <w:t xml:space="preserve"> </w:t>
            </w:r>
            <w:proofErr w:type="spellStart"/>
            <w:r w:rsidRPr="00902FB5">
              <w:rPr>
                <w:rFonts w:ascii="Arial" w:hAnsi="Arial" w:cs="Arial"/>
              </w:rPr>
              <w:t>Past</w:t>
            </w:r>
            <w:proofErr w:type="spellEnd"/>
            <w:r w:rsidRPr="00902FB5">
              <w:rPr>
                <w:rFonts w:ascii="Arial" w:hAnsi="Arial" w:cs="Arial"/>
              </w:rPr>
              <w:t xml:space="preserve">; </w:t>
            </w:r>
            <w:proofErr w:type="spellStart"/>
            <w:r w:rsidRPr="00902FB5">
              <w:rPr>
                <w:rFonts w:ascii="Arial" w:hAnsi="Arial" w:cs="Arial"/>
              </w:rPr>
              <w:t>Reported</w:t>
            </w:r>
            <w:proofErr w:type="spellEnd"/>
            <w:r w:rsidRPr="00902FB5">
              <w:rPr>
                <w:rFonts w:ascii="Arial" w:hAnsi="Arial" w:cs="Arial"/>
              </w:rPr>
              <w:t xml:space="preserve"> Speech com Imperativo Negativo e Afirmativo. </w:t>
            </w:r>
            <w:r w:rsidRPr="002273B9">
              <w:rPr>
                <w:rFonts w:ascii="Arial" w:hAnsi="Arial" w:cs="Arial"/>
              </w:rPr>
              <w:t xml:space="preserve">Passive </w:t>
            </w:r>
            <w:proofErr w:type="spellStart"/>
            <w:r w:rsidRPr="002273B9">
              <w:rPr>
                <w:rFonts w:ascii="Arial" w:hAnsi="Arial" w:cs="Arial"/>
              </w:rPr>
              <w:t>Voice</w:t>
            </w:r>
            <w:proofErr w:type="spellEnd"/>
            <w:r w:rsidRPr="002273B9">
              <w:rPr>
                <w:rFonts w:ascii="Arial" w:hAnsi="Arial" w:cs="Arial"/>
              </w:rPr>
              <w:t xml:space="preserve"> II; </w:t>
            </w:r>
            <w:proofErr w:type="spellStart"/>
            <w:r w:rsidRPr="002273B9">
              <w:rPr>
                <w:rFonts w:ascii="Arial" w:hAnsi="Arial" w:cs="Arial"/>
              </w:rPr>
              <w:t>Special</w:t>
            </w:r>
            <w:proofErr w:type="spellEnd"/>
            <w:r w:rsidRPr="002273B9">
              <w:rPr>
                <w:rFonts w:ascii="Arial" w:hAnsi="Arial" w:cs="Arial"/>
              </w:rPr>
              <w:t xml:space="preserve"> cases; </w:t>
            </w:r>
            <w:proofErr w:type="spellStart"/>
            <w:r w:rsidRPr="009B22E4">
              <w:rPr>
                <w:rFonts w:ascii="Arial" w:hAnsi="Arial" w:cs="Arial"/>
              </w:rPr>
              <w:t>Comparison</w:t>
            </w:r>
            <w:proofErr w:type="spellEnd"/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and</w:t>
            </w:r>
            <w:proofErr w:type="spellEnd"/>
            <w:r w:rsidRPr="009B22E4">
              <w:rPr>
                <w:rFonts w:ascii="Arial" w:hAnsi="Arial" w:cs="Arial"/>
              </w:rPr>
              <w:t xml:space="preserve"> Superlatives; Vestibular </w:t>
            </w:r>
            <w:proofErr w:type="spellStart"/>
            <w:r w:rsidRPr="009B22E4">
              <w:rPr>
                <w:rFonts w:ascii="Arial" w:hAnsi="Arial" w:cs="Arial"/>
              </w:rPr>
              <w:t>questions</w:t>
            </w:r>
            <w:proofErr w:type="spellEnd"/>
            <w:r w:rsidRPr="009B22E4">
              <w:rPr>
                <w:rFonts w:ascii="Arial" w:hAnsi="Arial" w:cs="Arial"/>
              </w:rPr>
              <w:t>; Interpretação de Textos específicos relacionados a cada curso em questão.</w:t>
            </w:r>
          </w:p>
        </w:tc>
      </w:tr>
      <w:tr w:rsidR="00C61AF5" w:rsidRPr="009B22E4" w:rsidTr="002B58E8">
        <w:trPr>
          <w:trHeight w:val="287"/>
          <w:jc w:val="center"/>
        </w:trPr>
        <w:tc>
          <w:tcPr>
            <w:tcW w:w="3702" w:type="dxa"/>
            <w:tcBorders>
              <w:bottom w:val="single" w:sz="4" w:space="0" w:color="auto"/>
            </w:tcBorders>
          </w:tcPr>
          <w:p w:rsidR="00C61AF5" w:rsidRDefault="00C61AF5" w:rsidP="002B58E8">
            <w:pPr>
              <w:rPr>
                <w:rFonts w:ascii="Arial" w:hAnsi="Arial" w:cs="Arial"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1AF5" w:rsidRDefault="00C61AF5" w:rsidP="002B58E8">
            <w:pPr>
              <w:ind w:left="360"/>
              <w:rPr>
                <w:rFonts w:ascii="Arial" w:hAnsi="Arial" w:cs="Arial"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61AF5" w:rsidRPr="009B22E4" w:rsidRDefault="00C61AF5" w:rsidP="002B58E8">
            <w:pPr>
              <w:rPr>
                <w:rFonts w:ascii="Arial" w:hAnsi="Arial" w:cs="Arial"/>
                <w:b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C61AF5" w:rsidRPr="009B22E4" w:rsidTr="002B58E8">
        <w:trPr>
          <w:trHeight w:val="287"/>
          <w:jc w:val="center"/>
        </w:trPr>
        <w:tc>
          <w:tcPr>
            <w:tcW w:w="3702" w:type="dxa"/>
            <w:tcBorders>
              <w:bottom w:val="single" w:sz="4" w:space="0" w:color="auto"/>
            </w:tcBorders>
          </w:tcPr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C61AF5" w:rsidRPr="00F730A5" w:rsidRDefault="00C61AF5" w:rsidP="00C61AF5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de que forma determinada expressão poder ser interpretada em razão de aspectos sociais e/ou culturais. </w:t>
            </w:r>
          </w:p>
          <w:p w:rsidR="00C61AF5" w:rsidRPr="00F730A5" w:rsidRDefault="00C61AF5" w:rsidP="00C61AF5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em que medida os enunciados refletem a forma de ser, pensar, agir e sentir de quem os produz. </w:t>
            </w:r>
          </w:p>
          <w:p w:rsidR="00C61AF5" w:rsidRPr="00CA6041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color w:val="000000"/>
              </w:rPr>
            </w:pPr>
            <w:r w:rsidRPr="00CA6041">
              <w:rPr>
                <w:rFonts w:ascii="Arial" w:hAnsi="Arial"/>
                <w:color w:val="000000"/>
              </w:rPr>
              <w:t>Ter conhecimento que contribuam para a formação tecnológica e humanística de profissionais para atuar no mercado de trabalho, com base em conhecimentos da Língua Inglesa que atendam a demanda do setor produtivo e das relações sociais.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Ler, escrever, falar e ouvir e traduzir textos na língua inglesa.</w:t>
            </w:r>
          </w:p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Relatar ações em andamento, discutir a temática das</w:t>
            </w:r>
            <w:r w:rsidRPr="00F730A5">
              <w:rPr>
                <w:rFonts w:ascii="Arial" w:hAnsi="Arial" w:cs="Arial"/>
                <w:spacing w:val="-5"/>
              </w:rPr>
              <w:t xml:space="preserve"> </w:t>
            </w:r>
            <w:r w:rsidRPr="00F730A5">
              <w:rPr>
                <w:rFonts w:ascii="Arial" w:hAnsi="Arial" w:cs="Arial"/>
              </w:rPr>
              <w:t>unidades.</w:t>
            </w:r>
          </w:p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registro adequado à situação na qual se processa a comunicação. </w:t>
            </w:r>
          </w:p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vocábulo que melhor reflita a </w:t>
            </w:r>
            <w:proofErr w:type="spellStart"/>
            <w:r w:rsidRPr="00F730A5">
              <w:rPr>
                <w:rFonts w:ascii="Arial" w:hAnsi="Arial" w:cs="Arial"/>
              </w:rPr>
              <w:t>idéia</w:t>
            </w:r>
            <w:proofErr w:type="spellEnd"/>
            <w:r w:rsidRPr="00F730A5">
              <w:rPr>
                <w:rFonts w:ascii="Arial" w:hAnsi="Arial" w:cs="Arial"/>
              </w:rPr>
              <w:t xml:space="preserve"> que pretenda comunicar. </w:t>
            </w:r>
          </w:p>
          <w:p w:rsidR="00C61AF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Utilizar os mecanismos de coerência e coesão na produção em Língua Estrangeira (oral e/ou escrita). </w:t>
            </w:r>
          </w:p>
          <w:p w:rsidR="00C61AF5" w:rsidRPr="00F730A5" w:rsidRDefault="00C61AF5" w:rsidP="00C61A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Utilizar as estratégias verbais e não verbais para compensar falhas na comunicação, para favorecer a efetiva comunicação e alcançar o efeito pretendido. 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61AF5" w:rsidRPr="009B22E4" w:rsidRDefault="00C61AF5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C61AF5" w:rsidRPr="003C2E5A" w:rsidRDefault="00C61A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Reading </w:t>
            </w:r>
            <w:proofErr w:type="spellStart"/>
            <w:r w:rsidRPr="009B22E4">
              <w:rPr>
                <w:rFonts w:ascii="Arial" w:hAnsi="Arial" w:cs="Arial"/>
              </w:rPr>
              <w:t>Strategies</w:t>
            </w:r>
            <w:proofErr w:type="spellEnd"/>
            <w:r w:rsidRPr="009B22E4">
              <w:rPr>
                <w:rFonts w:ascii="Arial" w:hAnsi="Arial" w:cs="Arial"/>
              </w:rPr>
              <w:t>; Revisão geral sobre estruturas básicas da língua como artigos, pr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nomes, preposições e os tempos verbais j</w:t>
            </w:r>
            <w:r>
              <w:rPr>
                <w:rFonts w:ascii="Arial" w:hAnsi="Arial" w:cs="Arial"/>
              </w:rPr>
              <w:t>á estudados no módulo anterior.</w:t>
            </w:r>
          </w:p>
          <w:p w:rsidR="00C61AF5" w:rsidRPr="009B22E4" w:rsidRDefault="00C61AF5" w:rsidP="002B58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2º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trimestre</w:t>
            </w:r>
            <w:proofErr w:type="spellEnd"/>
          </w:p>
          <w:p w:rsidR="00C61AF5" w:rsidRPr="003C2E5A" w:rsidRDefault="00C61AF5" w:rsidP="002B58E8">
            <w:pPr>
              <w:tabs>
                <w:tab w:val="left" w:pos="1170"/>
              </w:tabs>
              <w:rPr>
                <w:rFonts w:ascii="Arial" w:hAnsi="Arial" w:cs="Arial"/>
                <w:lang w:val="en-US"/>
              </w:rPr>
            </w:pPr>
            <w:r w:rsidRPr="009B22E4">
              <w:rPr>
                <w:rFonts w:ascii="Arial" w:hAnsi="Arial" w:cs="Arial"/>
                <w:lang w:val="en-US"/>
              </w:rPr>
              <w:t xml:space="preserve">Passive Voice I; Reported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Spuch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: Say and Tell.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Advérbios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de tempo; Simple Future X F</w:t>
            </w:r>
            <w:r w:rsidRPr="009B22E4">
              <w:rPr>
                <w:rFonts w:ascii="Arial" w:hAnsi="Arial" w:cs="Arial"/>
                <w:lang w:val="en-US"/>
              </w:rPr>
              <w:t>u</w:t>
            </w:r>
            <w:r w:rsidRPr="009B22E4">
              <w:rPr>
                <w:rFonts w:ascii="Arial" w:hAnsi="Arial" w:cs="Arial"/>
                <w:lang w:val="en-US"/>
              </w:rPr>
              <w:t xml:space="preserve">ture in the Past; Reported Speech com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Imperativo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Negativo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9B22E4">
              <w:rPr>
                <w:rFonts w:ascii="Arial" w:hAnsi="Arial" w:cs="Arial"/>
                <w:lang w:val="en-US"/>
              </w:rPr>
              <w:t>Afirmativo</w:t>
            </w:r>
            <w:proofErr w:type="spellEnd"/>
            <w:r w:rsidRPr="009B22E4">
              <w:rPr>
                <w:rFonts w:ascii="Arial" w:hAnsi="Arial" w:cs="Arial"/>
                <w:lang w:val="en-US"/>
              </w:rPr>
              <w:t>. Passive Voice II; Special c</w:t>
            </w:r>
            <w:r>
              <w:rPr>
                <w:rFonts w:ascii="Arial" w:hAnsi="Arial" w:cs="Arial"/>
                <w:lang w:val="en-US"/>
              </w:rPr>
              <w:t>ases.</w:t>
            </w:r>
          </w:p>
          <w:p w:rsidR="00C61AF5" w:rsidRPr="009B22E4" w:rsidRDefault="00C61AF5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C61AF5" w:rsidRDefault="00C61AF5" w:rsidP="002B58E8">
            <w:pPr>
              <w:rPr>
                <w:rFonts w:ascii="Arial" w:hAnsi="Arial" w:cs="Arial"/>
              </w:rPr>
            </w:pPr>
            <w:proofErr w:type="spellStart"/>
            <w:r w:rsidRPr="009B22E4">
              <w:rPr>
                <w:rFonts w:ascii="Arial" w:hAnsi="Arial" w:cs="Arial"/>
              </w:rPr>
              <w:t>Comparison</w:t>
            </w:r>
            <w:proofErr w:type="spellEnd"/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and</w:t>
            </w:r>
            <w:proofErr w:type="spellEnd"/>
            <w:r w:rsidRPr="009B22E4">
              <w:rPr>
                <w:rFonts w:ascii="Arial" w:hAnsi="Arial" w:cs="Arial"/>
              </w:rPr>
              <w:t xml:space="preserve"> Superlatives; Vestibular </w:t>
            </w:r>
            <w:proofErr w:type="spellStart"/>
            <w:r w:rsidRPr="009B22E4">
              <w:rPr>
                <w:rFonts w:ascii="Arial" w:hAnsi="Arial" w:cs="Arial"/>
              </w:rPr>
              <w:t>questions</w:t>
            </w:r>
            <w:proofErr w:type="spellEnd"/>
            <w:r w:rsidRPr="009B22E4">
              <w:rPr>
                <w:rFonts w:ascii="Arial" w:hAnsi="Arial" w:cs="Arial"/>
              </w:rPr>
              <w:t>; Interpretação de Textos específicos relacionados a cada curso em questão.</w:t>
            </w:r>
          </w:p>
          <w:p w:rsidR="00C61AF5" w:rsidRPr="009B22E4" w:rsidRDefault="00C61AF5" w:rsidP="002B58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1AF5" w:rsidRPr="009B22E4" w:rsidTr="002B58E8">
        <w:trPr>
          <w:trHeight w:val="287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GoBack" w:colFirst="0" w:colLast="0"/>
            <w:proofErr w:type="spellStart"/>
            <w:r w:rsidRPr="00852F4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BIBLIOGRAFIA</w:t>
            </w:r>
            <w:proofErr w:type="spellEnd"/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  <w:lang w:val="en-US"/>
              </w:rPr>
            </w:pPr>
            <w:r w:rsidRPr="00852F4C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  <w:r w:rsidRPr="00852F4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OXENDEN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, Clive e LATHAM-KOENIG, Christina. New English File Intermediate A. New York: Oxford University Press, 2005.</w:t>
            </w:r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  <w:lang w:val="en-US"/>
              </w:rPr>
            </w:pPr>
            <w:r w:rsidRPr="00852F4C">
              <w:rPr>
                <w:rFonts w:ascii="Arial" w:hAnsi="Arial" w:cs="Arial"/>
                <w:bCs/>
                <w:sz w:val="18"/>
                <w:szCs w:val="18"/>
                <w:lang w:val="en-US"/>
              </w:rPr>
              <w:t>2.</w:t>
            </w:r>
            <w:r w:rsidRPr="00852F4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REDMAN, Stuart. English Vocabulary in Use – Pre-intermediate &amp; intermediate. UK: Cambridge University Press, 1998.</w:t>
            </w:r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  <w:lang w:val="en-US"/>
              </w:rPr>
            </w:pPr>
            <w:r w:rsidRPr="00852F4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ECKSTUT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Samuela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 xml:space="preserve"> e SORENSEN, Karen . What`s in a word? Reading and</w:t>
            </w:r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  <w:lang w:val="en-US"/>
              </w:rPr>
            </w:pPr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>Vocabulary Building. UK: Longman, UK, 1993.</w:t>
            </w:r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</w:rPr>
            </w:pPr>
            <w:r w:rsidRPr="00852F4C">
              <w:rPr>
                <w:rFonts w:ascii="Arial" w:hAnsi="Arial" w:cs="Arial"/>
                <w:bCs/>
                <w:sz w:val="18"/>
                <w:szCs w:val="18"/>
                <w:lang w:val="en-US"/>
              </w:rPr>
              <w:t>4.</w:t>
            </w:r>
            <w:r w:rsidRPr="00852F4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2F4C">
              <w:rPr>
                <w:rFonts w:ascii="Arial" w:eastAsia="ArialMT" w:hAnsi="Arial" w:cs="Arial"/>
                <w:sz w:val="18"/>
                <w:szCs w:val="18"/>
                <w:lang w:val="en-US"/>
              </w:rPr>
              <w:t xml:space="preserve">New Cambridge Advanced Learner`s Dictionary. 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</w:rPr>
              <w:t>UK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</w:rPr>
              <w:t xml:space="preserve">: Cambridge 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</w:rPr>
              <w:t>University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</w:rPr>
              <w:t xml:space="preserve"> Press, 2003.</w:t>
            </w:r>
          </w:p>
          <w:p w:rsidR="00C61AF5" w:rsidRPr="00852F4C" w:rsidRDefault="00C61AF5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sz w:val="18"/>
                <w:szCs w:val="18"/>
              </w:rPr>
            </w:pPr>
            <w:r w:rsidRPr="00852F4C">
              <w:rPr>
                <w:rFonts w:ascii="Arial" w:eastAsia="ArialMT" w:hAnsi="Arial" w:cs="Arial"/>
                <w:sz w:val="18"/>
                <w:szCs w:val="18"/>
              </w:rPr>
              <w:t>5. Textos técnicos variados (fontes diversas: howstuffworks.com; wikipedia.com; (</w:t>
            </w:r>
            <w:proofErr w:type="spellStart"/>
            <w:r w:rsidRPr="00852F4C">
              <w:rPr>
                <w:rFonts w:ascii="Arial" w:eastAsia="ArialMT" w:hAnsi="Arial" w:cs="Arial"/>
                <w:sz w:val="18"/>
                <w:szCs w:val="18"/>
              </w:rPr>
              <w:t>etc</w:t>
            </w:r>
            <w:proofErr w:type="spellEnd"/>
            <w:r w:rsidRPr="00852F4C">
              <w:rPr>
                <w:rFonts w:ascii="Arial" w:eastAsia="ArialMT" w:hAnsi="Arial" w:cs="Arial"/>
                <w:sz w:val="18"/>
                <w:szCs w:val="18"/>
              </w:rPr>
              <w:t>).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B32"/>
    <w:multiLevelType w:val="hybridMultilevel"/>
    <w:tmpl w:val="7D4A1CF4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F5"/>
    <w:rsid w:val="00360411"/>
    <w:rsid w:val="00852F4C"/>
    <w:rsid w:val="00BC5245"/>
    <w:rsid w:val="00C61AF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04BE-0CC4-4035-9662-789C247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2017-02-03T13:55:00Z</dcterms:created>
  <dcterms:modified xsi:type="dcterms:W3CDTF">2017-02-03T13:56:00Z</dcterms:modified>
</cp:coreProperties>
</file>